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24EE6" w14:textId="0A8F13EC" w:rsidR="006C15CD" w:rsidRPr="00207615" w:rsidRDefault="006C15CD" w:rsidP="006C15CD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109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</w:t>
      </w:r>
      <w:r w:rsidR="004C37D7">
        <w:rPr>
          <w:rFonts w:cs="Arial"/>
          <w:sz w:val="24"/>
          <w:szCs w:val="24"/>
        </w:rPr>
        <w:t>20913</w:t>
      </w:r>
    </w:p>
    <w:p w14:paraId="5AD986A6" w14:textId="77777777" w:rsidR="006C15CD" w:rsidRPr="00C51EC1" w:rsidRDefault="006C15CD" w:rsidP="006C15C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Chicago, US, Nov 13 – 17,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E16DF8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8441C6">
        <w:rPr>
          <w:rFonts w:ascii="Arial" w:hAnsi="Arial"/>
          <w:sz w:val="24"/>
          <w:lang w:val="en-US"/>
        </w:rPr>
        <w:t>8</w:t>
      </w:r>
      <w:r w:rsidR="00F552C4" w:rsidRPr="000A30FA">
        <w:rPr>
          <w:rFonts w:ascii="Arial" w:hAnsi="Arial"/>
          <w:sz w:val="24"/>
          <w:lang w:val="en-US"/>
        </w:rPr>
        <w:t>.</w:t>
      </w:r>
      <w:r w:rsidR="004933DF" w:rsidRPr="000A30FA">
        <w:rPr>
          <w:rFonts w:ascii="Arial" w:hAnsi="Arial"/>
          <w:sz w:val="24"/>
          <w:lang w:val="en-US"/>
        </w:rPr>
        <w:t>2</w:t>
      </w:r>
      <w:r w:rsidR="000A30FA" w:rsidRPr="000A30FA">
        <w:rPr>
          <w:rFonts w:ascii="Arial" w:hAnsi="Arial"/>
          <w:sz w:val="24"/>
          <w:lang w:val="en-US"/>
        </w:rPr>
        <w:t>2</w:t>
      </w:r>
      <w:r w:rsidR="00691AEC" w:rsidRPr="000A30FA">
        <w:rPr>
          <w:rFonts w:ascii="Arial" w:hAnsi="Arial"/>
          <w:sz w:val="24"/>
          <w:lang w:val="en-US"/>
        </w:rPr>
        <w:t>.</w:t>
      </w:r>
      <w:r w:rsidR="001803AE">
        <w:rPr>
          <w:rFonts w:ascii="Arial" w:hAnsi="Arial"/>
          <w:sz w:val="24"/>
          <w:lang w:val="en-US"/>
        </w:rPr>
        <w:t>2</w:t>
      </w:r>
      <w:r w:rsidR="00F552C4" w:rsidRPr="000A30FA">
        <w:rPr>
          <w:rFonts w:ascii="Arial" w:hAnsi="Arial"/>
          <w:sz w:val="24"/>
          <w:lang w:val="en-US"/>
        </w:rPr>
        <w:t>.</w:t>
      </w:r>
      <w:r w:rsidR="00EC5E34" w:rsidRPr="000A30FA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23B8F7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 requirements for</w:t>
      </w:r>
      <w:r w:rsidR="00701157">
        <w:rPr>
          <w:rFonts w:ascii="Arial" w:hAnsi="Arial"/>
          <w:sz w:val="24"/>
          <w:lang w:val="en-US"/>
        </w:rPr>
        <w:t xml:space="preserve"> RedCap </w:t>
      </w:r>
      <w:r w:rsidR="001E2F07">
        <w:rPr>
          <w:rFonts w:ascii="Arial" w:hAnsi="Arial"/>
          <w:sz w:val="24"/>
          <w:lang w:val="en-US"/>
        </w:rPr>
        <w:t>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CF2742" w14:textId="724BF4EF" w:rsidR="00E52818" w:rsidRDefault="00E52818" w:rsidP="00E5281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705D0D">
        <w:rPr>
          <w:b w:val="0"/>
          <w:bCs/>
          <w:sz w:val="22"/>
          <w:szCs w:val="22"/>
          <w:lang w:val="en-US"/>
        </w:rPr>
        <w:t>continu</w:t>
      </w:r>
      <w:r w:rsidRPr="00D1210E">
        <w:rPr>
          <w:b w:val="0"/>
          <w:bCs/>
          <w:sz w:val="22"/>
          <w:szCs w:val="22"/>
          <w:lang w:val="en-US"/>
        </w:rPr>
        <w:t xml:space="preserve">ed discussing requirements for </w:t>
      </w:r>
      <w:r w:rsidR="00C404C3">
        <w:rPr>
          <w:b w:val="0"/>
          <w:bCs/>
          <w:sz w:val="22"/>
          <w:szCs w:val="22"/>
          <w:lang w:val="en-US"/>
        </w:rPr>
        <w:t xml:space="preserve">RedCap positioning </w:t>
      </w:r>
      <w:r w:rsidRPr="00D1210E">
        <w:rPr>
          <w:b w:val="0"/>
          <w:bCs/>
          <w:sz w:val="22"/>
          <w:szCs w:val="22"/>
          <w:lang w:val="en-US"/>
        </w:rPr>
        <w:t>in RAN4#10</w:t>
      </w:r>
      <w:r w:rsidR="00AE7DC8">
        <w:rPr>
          <w:b w:val="0"/>
          <w:bCs/>
          <w:sz w:val="22"/>
          <w:szCs w:val="22"/>
          <w:lang w:val="en-US"/>
        </w:rPr>
        <w:t>8</w:t>
      </w:r>
      <w:r w:rsidR="00F50622">
        <w:rPr>
          <w:b w:val="0"/>
          <w:bCs/>
          <w:sz w:val="22"/>
          <w:szCs w:val="22"/>
          <w:lang w:val="en-US"/>
        </w:rPr>
        <w:t>bis</w:t>
      </w:r>
      <w:r w:rsidRPr="00D1210E">
        <w:rPr>
          <w:b w:val="0"/>
          <w:bCs/>
          <w:sz w:val="22"/>
          <w:szCs w:val="22"/>
          <w:lang w:val="en-US"/>
        </w:rPr>
        <w:t>.</w:t>
      </w:r>
      <w:r>
        <w:rPr>
          <w:b w:val="0"/>
          <w:bCs/>
          <w:sz w:val="22"/>
          <w:szCs w:val="22"/>
          <w:lang w:val="en-US"/>
        </w:rPr>
        <w:t xml:space="preserve"> </w:t>
      </w:r>
      <w:r w:rsidR="009C0083">
        <w:rPr>
          <w:b w:val="0"/>
          <w:bCs/>
          <w:sz w:val="22"/>
          <w:szCs w:val="22"/>
        </w:rPr>
        <w:t>The latest</w:t>
      </w:r>
      <w:r w:rsidRPr="00D1210E">
        <w:rPr>
          <w:b w:val="0"/>
          <w:bCs/>
          <w:sz w:val="22"/>
          <w:szCs w:val="22"/>
        </w:rPr>
        <w:t xml:space="preserve"> agreements </w:t>
      </w:r>
      <w:r w:rsidR="00774938">
        <w:rPr>
          <w:b w:val="0"/>
          <w:bCs/>
          <w:sz w:val="22"/>
          <w:szCs w:val="22"/>
        </w:rPr>
        <w:t>and open issues were captured in a WF [1]</w:t>
      </w:r>
      <w:r w:rsidRPr="00D1210E">
        <w:rPr>
          <w:b w:val="0"/>
          <w:bCs/>
          <w:sz w:val="22"/>
          <w:szCs w:val="22"/>
        </w:rPr>
        <w:t>.</w:t>
      </w:r>
    </w:p>
    <w:p w14:paraId="2C21EC57" w14:textId="40A64A0B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>In this paper we provide fu</w:t>
      </w:r>
      <w:r>
        <w:rPr>
          <w:sz w:val="22"/>
          <w:szCs w:val="22"/>
          <w:lang w:val="en-US"/>
        </w:rPr>
        <w:t>r</w:t>
      </w:r>
      <w:r w:rsidRPr="00F37598">
        <w:rPr>
          <w:sz w:val="22"/>
          <w:szCs w:val="22"/>
          <w:lang w:val="en-US"/>
        </w:rPr>
        <w:t xml:space="preserve">ther </w:t>
      </w:r>
      <w:r w:rsidR="00564E70">
        <w:rPr>
          <w:sz w:val="22"/>
          <w:szCs w:val="22"/>
          <w:lang w:val="en-US"/>
        </w:rPr>
        <w:t xml:space="preserve">views and </w:t>
      </w:r>
      <w:r w:rsidRPr="00F37598">
        <w:rPr>
          <w:sz w:val="22"/>
          <w:szCs w:val="22"/>
          <w:lang w:val="en-US"/>
        </w:rPr>
        <w:t xml:space="preserve">proposals </w:t>
      </w:r>
      <w:r w:rsidR="00564E70">
        <w:rPr>
          <w:sz w:val="22"/>
          <w:szCs w:val="22"/>
          <w:lang w:val="en-US"/>
        </w:rPr>
        <w:t xml:space="preserve">on </w:t>
      </w:r>
      <w:r w:rsidR="0090678F">
        <w:rPr>
          <w:sz w:val="22"/>
          <w:szCs w:val="22"/>
          <w:lang w:val="en-US"/>
        </w:rPr>
        <w:t>general aspects</w:t>
      </w:r>
      <w:r w:rsidR="00760BCC">
        <w:rPr>
          <w:sz w:val="22"/>
          <w:szCs w:val="22"/>
          <w:lang w:val="en-US"/>
        </w:rPr>
        <w:t xml:space="preserve"> and on</w:t>
      </w:r>
      <w:r w:rsidR="0090678F">
        <w:rPr>
          <w:sz w:val="22"/>
          <w:szCs w:val="22"/>
          <w:lang w:val="en-US"/>
        </w:rPr>
        <w:t xml:space="preserve"> requirements for measurements </w:t>
      </w:r>
      <w:r w:rsidR="00CA3546">
        <w:rPr>
          <w:sz w:val="22"/>
          <w:szCs w:val="22"/>
          <w:lang w:val="en-US"/>
        </w:rPr>
        <w:t xml:space="preserve">with and </w:t>
      </w:r>
      <w:r w:rsidR="0090678F">
        <w:rPr>
          <w:sz w:val="22"/>
          <w:szCs w:val="22"/>
          <w:lang w:val="en-US"/>
        </w:rPr>
        <w:t>with</w:t>
      </w:r>
      <w:r w:rsidR="00F974B4">
        <w:rPr>
          <w:sz w:val="22"/>
          <w:szCs w:val="22"/>
          <w:lang w:val="en-US"/>
        </w:rPr>
        <w:t>out</w:t>
      </w:r>
      <w:r w:rsidR="0090678F">
        <w:rPr>
          <w:sz w:val="22"/>
          <w:szCs w:val="22"/>
          <w:lang w:val="en-US"/>
        </w:rPr>
        <w:t xml:space="preserve"> frequency hopping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Pr="00B74D1E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2F73D436" w14:textId="0A817039" w:rsidR="00CE57E9" w:rsidRDefault="00BE6B46" w:rsidP="00B74D1E">
      <w:pPr>
        <w:pStyle w:val="Heading2"/>
      </w:pPr>
      <w:r>
        <w:t xml:space="preserve"> </w:t>
      </w:r>
      <w:r w:rsidR="00B74D1E">
        <w:t>Requirements with frequency hopping</w:t>
      </w:r>
    </w:p>
    <w:p w14:paraId="714DBA90" w14:textId="33D2C9E2" w:rsidR="00127253" w:rsidRPr="00D94752" w:rsidRDefault="00684097" w:rsidP="00127253">
      <w:pPr>
        <w:rPr>
          <w:sz w:val="22"/>
          <w:szCs w:val="22"/>
        </w:rPr>
      </w:pPr>
      <w:r w:rsidRPr="00D94752">
        <w:rPr>
          <w:sz w:val="22"/>
          <w:szCs w:val="22"/>
        </w:rPr>
        <w:t>RAN</w:t>
      </w:r>
      <w:r w:rsidR="008C2846">
        <w:rPr>
          <w:sz w:val="22"/>
          <w:szCs w:val="22"/>
        </w:rPr>
        <w:t>4</w:t>
      </w:r>
      <w:r w:rsidRPr="00D94752">
        <w:rPr>
          <w:sz w:val="22"/>
          <w:szCs w:val="22"/>
        </w:rPr>
        <w:t xml:space="preserve"> reached </w:t>
      </w:r>
      <w:r w:rsidR="008C2846">
        <w:rPr>
          <w:sz w:val="22"/>
          <w:szCs w:val="22"/>
        </w:rPr>
        <w:t>an initial</w:t>
      </w:r>
      <w:r w:rsidR="00BC6276" w:rsidRPr="00D94752">
        <w:rPr>
          <w:sz w:val="22"/>
          <w:szCs w:val="22"/>
        </w:rPr>
        <w:t xml:space="preserve"> agreement on </w:t>
      </w:r>
      <w:r w:rsidR="00350A20">
        <w:rPr>
          <w:sz w:val="22"/>
          <w:szCs w:val="22"/>
        </w:rPr>
        <w:t>the</w:t>
      </w:r>
      <w:r w:rsidR="00761767">
        <w:rPr>
          <w:sz w:val="22"/>
          <w:szCs w:val="22"/>
        </w:rPr>
        <w:t xml:space="preserve"> </w:t>
      </w:r>
      <w:r w:rsidR="00350A20">
        <w:rPr>
          <w:sz w:val="22"/>
          <w:szCs w:val="22"/>
        </w:rPr>
        <w:t>PRS</w:t>
      </w:r>
      <w:r w:rsidR="00FB0A2A" w:rsidRPr="00D94752">
        <w:rPr>
          <w:sz w:val="22"/>
          <w:szCs w:val="22"/>
        </w:rPr>
        <w:t xml:space="preserve"> measurement</w:t>
      </w:r>
      <w:r w:rsidR="00350A20">
        <w:rPr>
          <w:sz w:val="22"/>
          <w:szCs w:val="22"/>
        </w:rPr>
        <w:t xml:space="preserve"> period</w:t>
      </w:r>
      <w:r w:rsidR="00531BE9">
        <w:rPr>
          <w:sz w:val="22"/>
          <w:szCs w:val="22"/>
        </w:rPr>
        <w:t xml:space="preserve"> requirement</w:t>
      </w:r>
      <w:r w:rsidR="00FB0A2A" w:rsidRPr="00D94752">
        <w:rPr>
          <w:sz w:val="22"/>
          <w:szCs w:val="22"/>
        </w:rPr>
        <w:t xml:space="preserve"> with </w:t>
      </w:r>
      <w:r w:rsidR="00350A20">
        <w:rPr>
          <w:sz w:val="22"/>
          <w:szCs w:val="22"/>
        </w:rPr>
        <w:t>R</w:t>
      </w:r>
      <w:r w:rsidR="00531BE9">
        <w:rPr>
          <w:sz w:val="22"/>
          <w:szCs w:val="22"/>
        </w:rPr>
        <w:t>x</w:t>
      </w:r>
      <w:r w:rsidR="00350A20">
        <w:rPr>
          <w:sz w:val="22"/>
          <w:szCs w:val="22"/>
        </w:rPr>
        <w:t xml:space="preserve"> </w:t>
      </w:r>
      <w:r w:rsidR="00FB0A2A" w:rsidRPr="00D94752">
        <w:rPr>
          <w:sz w:val="22"/>
          <w:szCs w:val="22"/>
        </w:rPr>
        <w:t>frequency hopping</w:t>
      </w:r>
      <w:r w:rsidR="00531BE9">
        <w:rPr>
          <w:sz w:val="22"/>
          <w:szCs w:val="22"/>
        </w:rPr>
        <w:t>, shown below for reference</w:t>
      </w:r>
      <w:r w:rsidR="00D94752">
        <w:rPr>
          <w:sz w:val="22"/>
          <w:szCs w:val="22"/>
        </w:rPr>
        <w:t xml:space="preserve"> [</w:t>
      </w:r>
      <w:r w:rsidR="00531BE9">
        <w:rPr>
          <w:sz w:val="22"/>
          <w:szCs w:val="22"/>
        </w:rPr>
        <w:t>1</w:t>
      </w:r>
      <w:r w:rsidR="00D94752">
        <w:rPr>
          <w:sz w:val="22"/>
          <w:szCs w:val="22"/>
        </w:rPr>
        <w:t>]</w:t>
      </w:r>
      <w:r w:rsidR="00FB0A2A" w:rsidRPr="00D94752">
        <w:rPr>
          <w:sz w:val="22"/>
          <w:szCs w:val="22"/>
        </w:rPr>
        <w:t>.</w:t>
      </w:r>
    </w:p>
    <w:p w14:paraId="58159278" w14:textId="1CA3335E" w:rsidR="00745730" w:rsidRDefault="00745730" w:rsidP="00745730">
      <w:pPr>
        <w:rPr>
          <w:b/>
          <w:bCs/>
          <w:lang w:eastAsia="ja-JP"/>
        </w:rPr>
      </w:pPr>
      <w:r>
        <w:rPr>
          <w:noProof/>
        </w:rPr>
        <mc:AlternateContent>
          <mc:Choice Requires="wps">
            <w:drawing>
              <wp:inline distT="0" distB="0" distL="0" distR="0" wp14:anchorId="3BF66814" wp14:editId="03A1D72D">
                <wp:extent cx="6078220" cy="1247775"/>
                <wp:effectExtent l="0" t="0" r="1778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64357B" w14:textId="77777777" w:rsidR="008C2846" w:rsidRPr="008C2846" w:rsidRDefault="008C2846" w:rsidP="008C2846">
                            <w:pPr>
                              <w:spacing w:before="120"/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8C2846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Issue 2-3-9: PRS measurement period requirements with FH</w:t>
                            </w:r>
                          </w:p>
                          <w:p w14:paraId="6664B7D4" w14:textId="77777777" w:rsidR="008C2846" w:rsidRPr="008C2846" w:rsidRDefault="008C2846" w:rsidP="008C2846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8C2846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8C2846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8C2846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40ED1B81" w14:textId="77777777" w:rsidR="008C2846" w:rsidRPr="008C2846" w:rsidRDefault="008C2846" w:rsidP="008C2846">
                            <w:pPr>
                              <w:numPr>
                                <w:ilvl w:val="0"/>
                                <w:numId w:val="10"/>
                              </w:numPr>
                              <w:spacing w:after="120"/>
                              <w:rPr>
                                <w:lang w:val="en-US" w:eastAsia="ja-JP"/>
                              </w:rPr>
                            </w:pPr>
                            <w:r w:rsidRPr="008C2846">
                              <w:rPr>
                                <w:lang w:val="en-US" w:eastAsia="ja-JP"/>
                              </w:rPr>
                              <w:t xml:space="preserve">Existing UE positioning measurement period can be reused as baseline for the corresponding UE positioning measurement period with FH. Some modification is expected to account for frequency hopping </w:t>
                            </w:r>
                            <w:proofErr w:type="gramStart"/>
                            <w:r w:rsidRPr="008C2846">
                              <w:rPr>
                                <w:lang w:val="en-US" w:eastAsia="ja-JP"/>
                              </w:rPr>
                              <w:t>e.g.</w:t>
                            </w:r>
                            <w:proofErr w:type="gramEnd"/>
                            <w:r w:rsidRPr="008C2846">
                              <w:rPr>
                                <w:lang w:val="en-US" w:eastAsia="ja-JP"/>
                              </w:rPr>
                              <w:t xml:space="preserve"> Lprs, measured PRS BW etc.</w:t>
                            </w:r>
                          </w:p>
                          <w:p w14:paraId="51CB9E89" w14:textId="77777777" w:rsidR="00A67091" w:rsidRPr="008B1797" w:rsidRDefault="00A67091" w:rsidP="00A67091">
                            <w:pPr>
                              <w:spacing w:after="0"/>
                              <w:rPr>
                                <w:rFonts w:ascii="Times" w:hAnsi="Times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F6681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9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">
                <v:textbox>
                  <w:txbxContent>
                    <w:p w14:paraId="7364357B" w14:textId="77777777" w:rsidR="008C2846" w:rsidRPr="008C2846" w:rsidRDefault="008C2846" w:rsidP="008C2846">
                      <w:pPr>
                        <w:spacing w:before="120"/>
                        <w:rPr>
                          <w:b/>
                          <w:bCs/>
                          <w:u w:val="single"/>
                          <w:lang w:eastAsia="en-GB"/>
                        </w:rPr>
                      </w:pPr>
                      <w:r w:rsidRPr="008C2846">
                        <w:rPr>
                          <w:b/>
                          <w:bCs/>
                          <w:u w:val="single"/>
                          <w:lang w:eastAsia="en-GB"/>
                        </w:rPr>
                        <w:t>Issue 2-3-9: PRS measurement period requirements with FH</w:t>
                      </w:r>
                    </w:p>
                    <w:p w14:paraId="6664B7D4" w14:textId="77777777" w:rsidR="008C2846" w:rsidRPr="008C2846" w:rsidRDefault="008C2846" w:rsidP="008C2846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8C2846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8C2846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8C2846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40ED1B81" w14:textId="77777777" w:rsidR="008C2846" w:rsidRPr="008C2846" w:rsidRDefault="008C2846" w:rsidP="008C2846">
                      <w:pPr>
                        <w:numPr>
                          <w:ilvl w:val="0"/>
                          <w:numId w:val="10"/>
                        </w:numPr>
                        <w:spacing w:after="120"/>
                        <w:rPr>
                          <w:lang w:val="en-US" w:eastAsia="ja-JP"/>
                        </w:rPr>
                      </w:pPr>
                      <w:r w:rsidRPr="008C2846">
                        <w:rPr>
                          <w:lang w:val="en-US" w:eastAsia="ja-JP"/>
                        </w:rPr>
                        <w:t xml:space="preserve">Existing UE positioning measurement period can be reused as baseline for the corresponding UE positioning measurement period with FH. Some modification is expected to account for frequency hopping </w:t>
                      </w:r>
                      <w:proofErr w:type="gramStart"/>
                      <w:r w:rsidRPr="008C2846">
                        <w:rPr>
                          <w:lang w:val="en-US" w:eastAsia="ja-JP"/>
                        </w:rPr>
                        <w:t>e.g.</w:t>
                      </w:r>
                      <w:proofErr w:type="gramEnd"/>
                      <w:r w:rsidRPr="008C2846">
                        <w:rPr>
                          <w:lang w:val="en-US" w:eastAsia="ja-JP"/>
                        </w:rPr>
                        <w:t xml:space="preserve"> </w:t>
                      </w:r>
                      <w:proofErr w:type="spellStart"/>
                      <w:r w:rsidRPr="008C2846">
                        <w:rPr>
                          <w:lang w:val="en-US" w:eastAsia="ja-JP"/>
                        </w:rPr>
                        <w:t>Lprs</w:t>
                      </w:r>
                      <w:proofErr w:type="spellEnd"/>
                      <w:r w:rsidRPr="008C2846">
                        <w:rPr>
                          <w:lang w:val="en-US" w:eastAsia="ja-JP"/>
                        </w:rPr>
                        <w:t>, measured PRS BW etc.</w:t>
                      </w:r>
                    </w:p>
                    <w:p w14:paraId="51CB9E89" w14:textId="77777777" w:rsidR="00A67091" w:rsidRPr="008B1797" w:rsidRDefault="00A67091" w:rsidP="00A67091">
                      <w:pPr>
                        <w:spacing w:after="0"/>
                        <w:rPr>
                          <w:rFonts w:ascii="Times" w:hAnsi="Times"/>
                          <w:b/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C32C46" w14:textId="7E911530" w:rsidR="000D0932" w:rsidRDefault="000D0932" w:rsidP="00745730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RAN1 </w:t>
      </w:r>
      <w:r w:rsidR="000B677C">
        <w:rPr>
          <w:sz w:val="22"/>
          <w:szCs w:val="22"/>
          <w:lang w:eastAsia="ja-JP"/>
        </w:rPr>
        <w:t>is discussing</w:t>
      </w:r>
      <w:r>
        <w:rPr>
          <w:sz w:val="22"/>
          <w:szCs w:val="22"/>
          <w:lang w:eastAsia="ja-JP"/>
        </w:rPr>
        <w:t xml:space="preserve"> the new UE capabilities to support DL PRS measurements with FH. </w:t>
      </w:r>
      <w:r w:rsidR="0045724C">
        <w:rPr>
          <w:sz w:val="22"/>
          <w:szCs w:val="22"/>
          <w:lang w:eastAsia="ja-JP"/>
        </w:rPr>
        <w:t>Currently, it</w:t>
      </w:r>
      <w:r w:rsidR="00991FC4">
        <w:rPr>
          <w:sz w:val="22"/>
          <w:szCs w:val="22"/>
          <w:lang w:eastAsia="ja-JP"/>
        </w:rPr>
        <w:t xml:space="preserve"> includes the following components [</w:t>
      </w:r>
      <w:r w:rsidR="0086423B">
        <w:rPr>
          <w:sz w:val="22"/>
          <w:szCs w:val="22"/>
          <w:lang w:eastAsia="ja-JP"/>
        </w:rPr>
        <w:t>2</w:t>
      </w:r>
      <w:r w:rsidR="00991FC4">
        <w:rPr>
          <w:sz w:val="22"/>
          <w:szCs w:val="22"/>
          <w:lang w:eastAsia="ja-JP"/>
        </w:rPr>
        <w:t>]:</w:t>
      </w:r>
    </w:p>
    <w:p w14:paraId="13F97CAE" w14:textId="0619BC43" w:rsidR="008F26F2" w:rsidRPr="00DF6918" w:rsidRDefault="008F26F2" w:rsidP="00DF6918">
      <w:pPr>
        <w:pStyle w:val="TAL"/>
        <w:numPr>
          <w:ilvl w:val="0"/>
          <w:numId w:val="21"/>
        </w:numPr>
        <w:rPr>
          <w:rFonts w:ascii="Times New Roman" w:eastAsia="Times New Roman" w:hAnsi="Times New Roman"/>
          <w:sz w:val="22"/>
          <w:szCs w:val="22"/>
          <w:lang w:val="en-US"/>
        </w:rPr>
      </w:pPr>
      <w:r w:rsidRPr="00DF6918">
        <w:rPr>
          <w:rFonts w:ascii="Times New Roman" w:eastAsia="Times New Roman" w:hAnsi="Times New Roman"/>
          <w:sz w:val="22"/>
          <w:szCs w:val="22"/>
          <w:lang w:val="en-US"/>
        </w:rPr>
        <w:t>Maximum DL PRS bandwidth across all hops</w:t>
      </w:r>
    </w:p>
    <w:p w14:paraId="6530E81D" w14:textId="2457F8CF" w:rsidR="008F26F2" w:rsidRPr="00DF6918" w:rsidRDefault="008F26F2" w:rsidP="00DF6918">
      <w:pPr>
        <w:pStyle w:val="TAL"/>
        <w:numPr>
          <w:ilvl w:val="0"/>
          <w:numId w:val="21"/>
        </w:numPr>
        <w:rPr>
          <w:rFonts w:ascii="Times New Roman" w:eastAsia="Times New Roman" w:hAnsi="Times New Roman"/>
          <w:sz w:val="22"/>
          <w:szCs w:val="22"/>
          <w:lang w:val="en-US"/>
        </w:rPr>
      </w:pPr>
      <w:r w:rsidRPr="00DF6918">
        <w:rPr>
          <w:rFonts w:ascii="Times New Roman" w:eastAsia="Times New Roman" w:hAnsi="Times New Roman"/>
          <w:sz w:val="22"/>
          <w:szCs w:val="22"/>
          <w:lang w:val="en-US"/>
        </w:rPr>
        <w:t>Maximum DL PRS bandwidth per hop</w:t>
      </w:r>
    </w:p>
    <w:p w14:paraId="204596A0" w14:textId="122870A5" w:rsidR="008F26F2" w:rsidRPr="00DF6918" w:rsidRDefault="008F26F2" w:rsidP="00DF6918">
      <w:pPr>
        <w:pStyle w:val="TAL"/>
        <w:numPr>
          <w:ilvl w:val="0"/>
          <w:numId w:val="21"/>
        </w:numPr>
        <w:rPr>
          <w:rFonts w:ascii="Times New Roman" w:eastAsia="Times New Roman" w:hAnsi="Times New Roman"/>
          <w:sz w:val="22"/>
          <w:szCs w:val="22"/>
          <w:lang w:val="en-US"/>
        </w:rPr>
      </w:pPr>
      <w:r w:rsidRPr="00DF6918">
        <w:rPr>
          <w:rFonts w:ascii="Times New Roman" w:eastAsia="Times New Roman" w:hAnsi="Times New Roman"/>
          <w:sz w:val="22"/>
          <w:szCs w:val="22"/>
          <w:lang w:val="en-US"/>
        </w:rPr>
        <w:t>Maximum number of hops</w:t>
      </w:r>
    </w:p>
    <w:p w14:paraId="28B035CB" w14:textId="543B8376" w:rsidR="008F26F2" w:rsidRPr="00DF6918" w:rsidRDefault="008F26F2" w:rsidP="00DF6918">
      <w:pPr>
        <w:pStyle w:val="TAL"/>
        <w:numPr>
          <w:ilvl w:val="0"/>
          <w:numId w:val="21"/>
        </w:numPr>
        <w:rPr>
          <w:rFonts w:ascii="Times New Roman" w:eastAsia="Times New Roman" w:hAnsi="Times New Roman"/>
          <w:sz w:val="22"/>
          <w:szCs w:val="22"/>
          <w:lang w:val="en-US"/>
        </w:rPr>
      </w:pPr>
      <w:r w:rsidRPr="00DF6918">
        <w:rPr>
          <w:rFonts w:ascii="Times New Roman" w:eastAsia="Times New Roman" w:hAnsi="Times New Roman"/>
          <w:sz w:val="22"/>
          <w:szCs w:val="22"/>
          <w:lang w:val="en-US"/>
        </w:rPr>
        <w:t xml:space="preserve">Duration of DL PRS symbols N in units of ms a UE can process every T </w:t>
      </w:r>
      <w:proofErr w:type="gramStart"/>
      <w:r w:rsidRPr="00DF6918">
        <w:rPr>
          <w:rFonts w:ascii="Times New Roman" w:eastAsia="Times New Roman" w:hAnsi="Times New Roman"/>
          <w:sz w:val="22"/>
          <w:szCs w:val="22"/>
          <w:lang w:val="en-US"/>
        </w:rPr>
        <w:t>ms</w:t>
      </w:r>
      <w:proofErr w:type="gramEnd"/>
    </w:p>
    <w:p w14:paraId="0B0C7308" w14:textId="012A2AB8" w:rsidR="008F26F2" w:rsidRPr="00DF6918" w:rsidRDefault="008F26F2" w:rsidP="00DF6918">
      <w:pPr>
        <w:pStyle w:val="TAL"/>
        <w:numPr>
          <w:ilvl w:val="0"/>
          <w:numId w:val="21"/>
        </w:numPr>
        <w:rPr>
          <w:rFonts w:ascii="Times New Roman" w:eastAsia="Times New Roman" w:hAnsi="Times New Roman"/>
          <w:sz w:val="22"/>
          <w:szCs w:val="22"/>
          <w:lang w:val="en-US"/>
        </w:rPr>
      </w:pPr>
      <w:bookmarkStart w:id="0" w:name="OLE_LINK20"/>
      <w:r w:rsidRPr="00DF6918">
        <w:rPr>
          <w:rFonts w:ascii="Times New Roman" w:eastAsia="Times New Roman" w:hAnsi="Times New Roman"/>
          <w:sz w:val="22"/>
          <w:szCs w:val="22"/>
          <w:lang w:val="en-US"/>
        </w:rPr>
        <w:t xml:space="preserve">RF Rx retune times between consecutive </w:t>
      </w:r>
      <w:proofErr w:type="gramStart"/>
      <w:r w:rsidRPr="00DF6918">
        <w:rPr>
          <w:rFonts w:ascii="Times New Roman" w:eastAsia="Times New Roman" w:hAnsi="Times New Roman"/>
          <w:sz w:val="22"/>
          <w:szCs w:val="22"/>
          <w:lang w:val="en-US"/>
        </w:rPr>
        <w:t>hops</w:t>
      </w:r>
      <w:proofErr w:type="gramEnd"/>
    </w:p>
    <w:bookmarkEnd w:id="0"/>
    <w:p w14:paraId="631E8B68" w14:textId="369B5C21" w:rsidR="008F26F2" w:rsidRPr="00DF6918" w:rsidRDefault="008F26F2" w:rsidP="00DF6918">
      <w:pPr>
        <w:pStyle w:val="ListParagraph"/>
        <w:numPr>
          <w:ilvl w:val="0"/>
          <w:numId w:val="21"/>
        </w:numPr>
        <w:rPr>
          <w:sz w:val="22"/>
          <w:szCs w:val="22"/>
        </w:rPr>
      </w:pPr>
      <w:r w:rsidRPr="00DF6918">
        <w:rPr>
          <w:sz w:val="22"/>
          <w:szCs w:val="22"/>
        </w:rPr>
        <w:t>Overlapping PRB(s) between adjacent hops</w:t>
      </w:r>
    </w:p>
    <w:p w14:paraId="17BCCC8E" w14:textId="27898E1B" w:rsidR="00991FC4" w:rsidRPr="00991FC4" w:rsidRDefault="00991FC4" w:rsidP="009671C0">
      <w:pPr>
        <w:pStyle w:val="ListParagraph"/>
        <w:numPr>
          <w:ilvl w:val="0"/>
          <w:numId w:val="12"/>
        </w:numPr>
        <w:spacing w:after="180"/>
        <w:jc w:val="both"/>
        <w:rPr>
          <w:sz w:val="22"/>
          <w:szCs w:val="22"/>
        </w:rPr>
      </w:pPr>
      <w:r w:rsidRPr="00991FC4">
        <w:rPr>
          <w:sz w:val="22"/>
          <w:szCs w:val="22"/>
        </w:rPr>
        <w:t xml:space="preserve">Max number of DL PRS resources that UE can process </w:t>
      </w:r>
      <w:r w:rsidR="0037181F">
        <w:rPr>
          <w:sz w:val="22"/>
          <w:szCs w:val="22"/>
        </w:rPr>
        <w:t>per</w:t>
      </w:r>
      <w:r w:rsidRPr="00991FC4">
        <w:rPr>
          <w:sz w:val="22"/>
          <w:szCs w:val="22"/>
        </w:rPr>
        <w:t xml:space="preserve"> slot for a </w:t>
      </w:r>
      <w:proofErr w:type="gramStart"/>
      <w:r w:rsidRPr="00991FC4">
        <w:rPr>
          <w:sz w:val="22"/>
          <w:szCs w:val="22"/>
        </w:rPr>
        <w:t>PFL</w:t>
      </w:r>
      <w:proofErr w:type="gramEnd"/>
    </w:p>
    <w:p w14:paraId="6DBDB3C6" w14:textId="278EE0D4" w:rsidR="00991FC4" w:rsidRDefault="00991FC4" w:rsidP="00745730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Compared with the legacy Rel-16/17 UE capability, there </w:t>
      </w:r>
      <w:r w:rsidR="00D85FB7">
        <w:rPr>
          <w:sz w:val="22"/>
          <w:szCs w:val="22"/>
          <w:lang w:eastAsia="ja-JP"/>
        </w:rPr>
        <w:t xml:space="preserve">are </w:t>
      </w:r>
      <w:r>
        <w:rPr>
          <w:sz w:val="22"/>
          <w:szCs w:val="22"/>
          <w:lang w:eastAsia="ja-JP"/>
        </w:rPr>
        <w:t xml:space="preserve">new components </w:t>
      </w:r>
      <w:r w:rsidR="00AF1DB0">
        <w:rPr>
          <w:sz w:val="22"/>
          <w:szCs w:val="22"/>
          <w:lang w:eastAsia="ja-JP"/>
        </w:rPr>
        <w:t>that determine</w:t>
      </w:r>
      <w:r w:rsidR="001371FD">
        <w:rPr>
          <w:sz w:val="22"/>
          <w:szCs w:val="22"/>
          <w:lang w:eastAsia="ja-JP"/>
        </w:rPr>
        <w:t xml:space="preserve"> the retuning time between hops,</w:t>
      </w:r>
      <w:r w:rsidR="00AF1DB0">
        <w:rPr>
          <w:sz w:val="22"/>
          <w:szCs w:val="22"/>
          <w:lang w:eastAsia="ja-JP"/>
        </w:rPr>
        <w:t xml:space="preserve"> the maximum BW per hop and the maximum total BW that can be measured in a single MG instance. The rest of the components </w:t>
      </w:r>
      <w:r w:rsidR="001371FD">
        <w:rPr>
          <w:sz w:val="22"/>
          <w:szCs w:val="22"/>
          <w:lang w:eastAsia="ja-JP"/>
        </w:rPr>
        <w:t xml:space="preserve">(N, T, N’) </w:t>
      </w:r>
      <w:r w:rsidR="00AF1DB0">
        <w:rPr>
          <w:sz w:val="22"/>
          <w:szCs w:val="22"/>
          <w:lang w:eastAsia="ja-JP"/>
        </w:rPr>
        <w:t>are identical in nature to the ones in the legacy capability.</w:t>
      </w:r>
      <w:r>
        <w:rPr>
          <w:sz w:val="22"/>
          <w:szCs w:val="22"/>
          <w:lang w:eastAsia="ja-JP"/>
        </w:rPr>
        <w:t xml:space="preserve"> </w:t>
      </w:r>
    </w:p>
    <w:p w14:paraId="2565D65D" w14:textId="156C70C1" w:rsidR="000A649B" w:rsidRDefault="00841F36" w:rsidP="00D85FB7">
      <w:p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Below we </w:t>
      </w:r>
      <w:r w:rsidR="00A76F5C">
        <w:rPr>
          <w:sz w:val="22"/>
          <w:szCs w:val="22"/>
          <w:lang w:eastAsia="ja-JP"/>
        </w:rPr>
        <w:t xml:space="preserve">present our proposal for the </w:t>
      </w:r>
      <w:r w:rsidR="00CA7DF3">
        <w:rPr>
          <w:sz w:val="22"/>
          <w:szCs w:val="22"/>
          <w:lang w:eastAsia="ja-JP"/>
        </w:rPr>
        <w:t xml:space="preserve">measured PRS BW with Rx </w:t>
      </w:r>
      <w:r w:rsidR="003E71B9">
        <w:rPr>
          <w:sz w:val="22"/>
          <w:szCs w:val="22"/>
          <w:lang w:eastAsia="ja-JP"/>
        </w:rPr>
        <w:t>frequency hopping.</w:t>
      </w:r>
    </w:p>
    <w:p w14:paraId="00A3C8B2" w14:textId="392002EA" w:rsidR="001371FD" w:rsidRDefault="001371FD" w:rsidP="00D85FB7">
      <w:p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lastRenderedPageBreak/>
        <w:t xml:space="preserve">The minimum </w:t>
      </w:r>
      <w:r w:rsidR="00BD072B">
        <w:rPr>
          <w:sz w:val="22"/>
          <w:szCs w:val="22"/>
          <w:lang w:eastAsia="ja-JP"/>
        </w:rPr>
        <w:t xml:space="preserve">measured </w:t>
      </w:r>
      <w:r w:rsidR="003E71B9">
        <w:rPr>
          <w:sz w:val="22"/>
          <w:szCs w:val="22"/>
          <w:lang w:eastAsia="ja-JP"/>
        </w:rPr>
        <w:t xml:space="preserve">PRS </w:t>
      </w:r>
      <w:r w:rsidR="00BD072B">
        <w:rPr>
          <w:sz w:val="22"/>
          <w:szCs w:val="22"/>
          <w:lang w:eastAsia="ja-JP"/>
        </w:rPr>
        <w:t>BW requirement would be derived under the following assumptions:</w:t>
      </w:r>
    </w:p>
    <w:p w14:paraId="377D19BD" w14:textId="1C4E9804" w:rsidR="00BD072B" w:rsidRDefault="00BD072B" w:rsidP="009671C0">
      <w:pPr>
        <w:pStyle w:val="ListParagraph"/>
        <w:numPr>
          <w:ilvl w:val="0"/>
          <w:numId w:val="13"/>
        </w:num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The UE measures one PRS comb </w:t>
      </w:r>
      <w:r w:rsidR="006A50FB">
        <w:rPr>
          <w:sz w:val="22"/>
          <w:szCs w:val="22"/>
          <w:lang w:eastAsia="ja-JP"/>
        </w:rPr>
        <w:t>pattern per frequency hop</w:t>
      </w:r>
    </w:p>
    <w:p w14:paraId="72A98400" w14:textId="11E33335" w:rsidR="00D85FB7" w:rsidRDefault="00D85FB7" w:rsidP="009671C0">
      <w:pPr>
        <w:pStyle w:val="ListParagraph"/>
        <w:numPr>
          <w:ilvl w:val="0"/>
          <w:numId w:val="13"/>
        </w:num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If there are PRS comb repetitions within a slot (</w:t>
      </w:r>
      <w:proofErr w:type="gramStart"/>
      <w:r>
        <w:rPr>
          <w:sz w:val="22"/>
          <w:szCs w:val="22"/>
          <w:lang w:eastAsia="ja-JP"/>
        </w:rPr>
        <w:t>i.e.</w:t>
      </w:r>
      <w:proofErr w:type="gramEnd"/>
      <w:r>
        <w:rPr>
          <w:sz w:val="22"/>
          <w:szCs w:val="22"/>
          <w:lang w:eastAsia="ja-JP"/>
        </w:rPr>
        <w:t xml:space="preserve"> num PRS symbols &gt; comb size) the UE should measure as many hops as possible within a slot, subject to the UE’s switching time capability</w:t>
      </w:r>
    </w:p>
    <w:p w14:paraId="384A1C42" w14:textId="4BCC2B64" w:rsidR="006E48EC" w:rsidRDefault="0046715D" w:rsidP="009671C0">
      <w:pPr>
        <w:pStyle w:val="ListParagraph"/>
        <w:numPr>
          <w:ilvl w:val="0"/>
          <w:numId w:val="13"/>
        </w:num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</w:t>
      </w:r>
      <w:r w:rsidR="006A50FB">
        <w:rPr>
          <w:sz w:val="22"/>
          <w:szCs w:val="22"/>
          <w:lang w:eastAsia="ja-JP"/>
        </w:rPr>
        <w:t xml:space="preserve">he UE follows </w:t>
      </w:r>
      <w:r w:rsidR="007C7FBF">
        <w:rPr>
          <w:sz w:val="22"/>
          <w:szCs w:val="22"/>
          <w:lang w:eastAsia="ja-JP"/>
        </w:rPr>
        <w:t xml:space="preserve">a repetitive hopping pattern with a certain number of hops per slot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GB"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val="en-GB" w:eastAsia="ja-JP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val="en-GB" w:eastAsia="ja-JP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val="en-GB" w:eastAsia="ja-JP"/>
                  </w:rPr>
                  <m:t>hops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val="en-GB" w:eastAsia="ja-JP"/>
                  </w:rPr>
                  <m:t>slot</m:t>
                </m:r>
              </m:sup>
            </m:sSubSup>
          </m:e>
        </m:d>
      </m:oMath>
      <w:r w:rsidR="007C7FBF">
        <w:rPr>
          <w:sz w:val="22"/>
          <w:szCs w:val="22"/>
          <w:lang w:val="en-GB" w:eastAsia="ja-JP"/>
        </w:rPr>
        <w:t xml:space="preserve"> </w:t>
      </w:r>
      <w:r w:rsidR="007C7FBF">
        <w:rPr>
          <w:sz w:val="22"/>
          <w:szCs w:val="22"/>
          <w:lang w:eastAsia="ja-JP"/>
        </w:rPr>
        <w:t>on average.</w:t>
      </w:r>
    </w:p>
    <w:p w14:paraId="72EFF750" w14:textId="77777777" w:rsidR="006E48EC" w:rsidRDefault="007C7FBF" w:rsidP="009671C0">
      <w:pPr>
        <w:pStyle w:val="ListParagraph"/>
        <w:numPr>
          <w:ilvl w:val="1"/>
          <w:numId w:val="13"/>
        </w:num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  <m:r>
          <w:rPr>
            <w:rFonts w:ascii="Cambria Math" w:hAnsi="Cambria Math"/>
            <w:sz w:val="22"/>
            <w:szCs w:val="22"/>
            <w:lang w:val="en-GB" w:eastAsia="ja-JP"/>
          </w:rPr>
          <m:t>≥1</m:t>
        </m:r>
      </m:oMath>
      <w:r>
        <w:rPr>
          <w:sz w:val="22"/>
          <w:szCs w:val="22"/>
          <w:lang w:eastAsia="ja-JP"/>
        </w:rPr>
        <w:t xml:space="preserve">, the UE measures </w:t>
      </w:r>
      <w:proofErr w:type="gramStart"/>
      <w:r>
        <w:rPr>
          <w:sz w:val="22"/>
          <w:szCs w:val="22"/>
          <w:lang w:eastAsia="ja-JP"/>
        </w:rPr>
        <w:t>exactly the same</w:t>
      </w:r>
      <w:proofErr w:type="gramEnd"/>
      <w:r>
        <w:rPr>
          <w:sz w:val="22"/>
          <w:szCs w:val="22"/>
          <w:lang w:eastAsia="ja-JP"/>
        </w:rPr>
        <w:t xml:space="preserve"> number of hops in each slot.</w:t>
      </w:r>
    </w:p>
    <w:p w14:paraId="15E8797E" w14:textId="434CC35F" w:rsidR="006A50FB" w:rsidRDefault="007C7FBF" w:rsidP="009671C0">
      <w:pPr>
        <w:pStyle w:val="ListParagraph"/>
        <w:numPr>
          <w:ilvl w:val="1"/>
          <w:numId w:val="13"/>
        </w:numPr>
        <w:spacing w:after="120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  <m:r>
          <w:rPr>
            <w:rFonts w:ascii="Cambria Math" w:hAnsi="Cambria Math"/>
            <w:sz w:val="22"/>
            <w:szCs w:val="22"/>
            <w:lang w:val="en-GB" w:eastAsia="ja-JP"/>
          </w:rPr>
          <m:t>=1/K&lt;1</m:t>
        </m:r>
      </m:oMath>
      <w:r>
        <w:rPr>
          <w:sz w:val="22"/>
          <w:szCs w:val="22"/>
          <w:lang w:eastAsia="ja-JP"/>
        </w:rPr>
        <w:t xml:space="preserve"> 1/N, where </w:t>
      </w:r>
      <m:oMath>
        <m:r>
          <w:rPr>
            <w:rFonts w:ascii="Cambria Math" w:hAnsi="Cambria Math"/>
            <w:sz w:val="22"/>
            <w:szCs w:val="22"/>
            <w:lang w:val="en-GB" w:eastAsia="ja-JP"/>
          </w:rPr>
          <m:t>K</m:t>
        </m:r>
      </m:oMath>
      <w:r>
        <w:rPr>
          <w:sz w:val="22"/>
          <w:szCs w:val="22"/>
          <w:lang w:eastAsia="ja-JP"/>
        </w:rPr>
        <w:t xml:space="preserve"> is an integer, the UE measures one </w:t>
      </w:r>
      <w:proofErr w:type="gramStart"/>
      <w:r>
        <w:rPr>
          <w:sz w:val="22"/>
          <w:szCs w:val="22"/>
          <w:lang w:eastAsia="ja-JP"/>
        </w:rPr>
        <w:t>hop</w:t>
      </w:r>
      <w:proofErr w:type="gramEnd"/>
      <w:r>
        <w:rPr>
          <w:sz w:val="22"/>
          <w:szCs w:val="22"/>
          <w:lang w:eastAsia="ja-JP"/>
        </w:rPr>
        <w:t xml:space="preserve"> every </w:t>
      </w:r>
      <w:r w:rsidR="0046715D">
        <w:rPr>
          <w:sz w:val="22"/>
          <w:szCs w:val="22"/>
          <w:lang w:eastAsia="ja-JP"/>
        </w:rPr>
        <w:t>K</w:t>
      </w:r>
      <w:r>
        <w:rPr>
          <w:sz w:val="22"/>
          <w:szCs w:val="22"/>
          <w:lang w:eastAsia="ja-JP"/>
        </w:rPr>
        <w:t xml:space="preserve"> slots (</w:t>
      </w:r>
      <w:r w:rsidR="0046715D">
        <w:rPr>
          <w:sz w:val="22"/>
          <w:szCs w:val="22"/>
          <w:lang w:eastAsia="ja-JP"/>
        </w:rPr>
        <w:t>K</w:t>
      </w:r>
      <w:r>
        <w:rPr>
          <w:sz w:val="22"/>
          <w:szCs w:val="22"/>
          <w:lang w:eastAsia="ja-JP"/>
        </w:rPr>
        <w:t>-1 slots are used for retuning).</w:t>
      </w:r>
    </w:p>
    <w:p w14:paraId="4869F573" w14:textId="5341139D" w:rsidR="00991FC4" w:rsidRDefault="007F3D68" w:rsidP="00745730">
      <w:pPr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The diagrams below show an example of a hopping pattern with two hops per slot </w:t>
      </w:r>
      <m:oMath>
        <m:d>
          <m:dPr>
            <m:ctrlPr>
              <w:rPr>
                <w:rFonts w:ascii="Cambria Math" w:eastAsia="Times New Roman" w:hAnsi="Cambria Math"/>
                <w:i/>
                <w:sz w:val="22"/>
                <w:szCs w:val="22"/>
                <w:lang w:eastAsia="ja-JP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eastAsia="ja-JP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ja-JP"/>
                  </w:rPr>
                  <m:t>hops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ja-JP"/>
                  </w:rPr>
                  <m:t>slot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ja-JP"/>
              </w:rPr>
              <m:t>=2</m:t>
            </m:r>
          </m:e>
        </m:d>
      </m:oMath>
      <w:r>
        <w:rPr>
          <w:sz w:val="22"/>
          <w:szCs w:val="22"/>
          <w:lang w:eastAsia="ja-JP"/>
        </w:rPr>
        <w:t xml:space="preserve"> and a tabulation of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eastAsia="ja-JP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ja-JP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ja-JP"/>
              </w:rPr>
              <m:t>hops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ja-JP"/>
              </w:rPr>
              <m:t>slot</m:t>
            </m:r>
          </m:sup>
        </m:sSubSup>
      </m:oMath>
      <w:r>
        <w:rPr>
          <w:iCs/>
          <w:sz w:val="22"/>
          <w:szCs w:val="22"/>
          <w:lang w:eastAsia="ja-JP"/>
        </w:rPr>
        <w:t xml:space="preserve"> as a function of number of PRS symbols (per slot), PRS comb size, and retuning time between hops.</w:t>
      </w:r>
    </w:p>
    <w:p w14:paraId="51FC58AE" w14:textId="77777777" w:rsidR="00991FC4" w:rsidRDefault="00991FC4" w:rsidP="00745730">
      <w:pPr>
        <w:rPr>
          <w:sz w:val="22"/>
          <w:szCs w:val="22"/>
          <w:lang w:eastAsia="ja-JP"/>
        </w:rPr>
      </w:pPr>
    </w:p>
    <w:p w14:paraId="33C7D711" w14:textId="4EDA7D00" w:rsidR="00991FC4" w:rsidRDefault="0046715D" w:rsidP="0046715D">
      <w:pPr>
        <w:jc w:val="center"/>
        <w:rPr>
          <w:sz w:val="22"/>
          <w:szCs w:val="22"/>
          <w:lang w:eastAsia="ja-JP"/>
        </w:rPr>
      </w:pPr>
      <w:r w:rsidRPr="0046715D">
        <w:rPr>
          <w:noProof/>
          <w:sz w:val="22"/>
          <w:szCs w:val="22"/>
          <w:lang w:eastAsia="ja-JP"/>
        </w:rPr>
        <w:drawing>
          <wp:inline distT="0" distB="0" distL="0" distR="0" wp14:anchorId="126E7316" wp14:editId="74D508F0">
            <wp:extent cx="3991704" cy="4557395"/>
            <wp:effectExtent l="0" t="0" r="0" b="0"/>
            <wp:docPr id="8" name="Content Placeholder 7">
              <a:extLst xmlns:a="http://schemas.openxmlformats.org/drawingml/2006/main">
                <a:ext uri="{FF2B5EF4-FFF2-40B4-BE49-F238E27FC236}">
                  <a16:creationId xmlns:a16="http://schemas.microsoft.com/office/drawing/2014/main" id="{80661D4B-71A4-B173-FC89-8B2EA6777FFC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ontent Placeholder 7">
                      <a:extLst>
                        <a:ext uri="{FF2B5EF4-FFF2-40B4-BE49-F238E27FC236}">
                          <a16:creationId xmlns:a16="http://schemas.microsoft.com/office/drawing/2014/main" id="{80661D4B-71A4-B173-FC89-8B2EA6777FFC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4068" cy="4560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E7BA0" w14:textId="1192BFF5" w:rsidR="00CA75DB" w:rsidRDefault="0046715D" w:rsidP="007F3D68">
      <w:pPr>
        <w:pStyle w:val="Caption"/>
        <w:spacing w:after="240"/>
        <w:jc w:val="center"/>
        <w:rPr>
          <w:sz w:val="22"/>
          <w:szCs w:val="22"/>
        </w:rPr>
      </w:pPr>
      <w:r w:rsidRPr="0046715D">
        <w:rPr>
          <w:sz w:val="22"/>
          <w:szCs w:val="22"/>
        </w:rPr>
        <w:t xml:space="preserve">Figure </w:t>
      </w:r>
      <w:r w:rsidRPr="0046715D">
        <w:rPr>
          <w:sz w:val="22"/>
          <w:szCs w:val="22"/>
        </w:rPr>
        <w:fldChar w:fldCharType="begin"/>
      </w:r>
      <w:r w:rsidRPr="0046715D">
        <w:rPr>
          <w:sz w:val="22"/>
          <w:szCs w:val="22"/>
        </w:rPr>
        <w:instrText xml:space="preserve"> SEQ Figure \* ARABIC </w:instrText>
      </w:r>
      <w:r w:rsidRPr="0046715D">
        <w:rPr>
          <w:sz w:val="22"/>
          <w:szCs w:val="22"/>
        </w:rPr>
        <w:fldChar w:fldCharType="separate"/>
      </w:r>
      <w:r w:rsidR="00CA75DB">
        <w:rPr>
          <w:noProof/>
          <w:sz w:val="22"/>
          <w:szCs w:val="22"/>
        </w:rPr>
        <w:t>1</w:t>
      </w:r>
      <w:r w:rsidRPr="0046715D">
        <w:rPr>
          <w:sz w:val="22"/>
          <w:szCs w:val="22"/>
        </w:rPr>
        <w:fldChar w:fldCharType="end"/>
      </w:r>
      <w:r w:rsidRPr="0046715D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6E48EC">
        <w:rPr>
          <w:sz w:val="22"/>
          <w:szCs w:val="22"/>
        </w:rPr>
        <w:t xml:space="preserve">Example of hopping pattern with two hops per slot </w:t>
      </w:r>
      <m:oMath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  <w:lang w:eastAsia="ja-JP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ja-JP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ja-JP"/>
                  </w:rPr>
                  <m:t>hops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  <w:lang w:eastAsia="ja-JP"/>
                  </w:rPr>
                  <m:t>slot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=2</m:t>
            </m:r>
          </m:e>
        </m:d>
      </m:oMath>
      <w:r w:rsidR="006E48EC">
        <w:rPr>
          <w:sz w:val="22"/>
          <w:szCs w:val="22"/>
        </w:rPr>
        <w:t>.</w:t>
      </w:r>
    </w:p>
    <w:p w14:paraId="39566CA7" w14:textId="77777777" w:rsidR="009671C0" w:rsidRPr="009671C0" w:rsidRDefault="009671C0" w:rsidP="009671C0"/>
    <w:p w14:paraId="6EC48E64" w14:textId="216976E7" w:rsidR="00CA75DB" w:rsidRDefault="00CA75DB" w:rsidP="00CA75DB">
      <w:pPr>
        <w:jc w:val="center"/>
      </w:pPr>
      <w:r>
        <w:rPr>
          <w:noProof/>
        </w:rPr>
        <w:lastRenderedPageBreak/>
        <w:drawing>
          <wp:inline distT="0" distB="0" distL="0" distR="0" wp14:anchorId="476E731E" wp14:editId="2DFBED0C">
            <wp:extent cx="6487684" cy="2333154"/>
            <wp:effectExtent l="0" t="0" r="889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954" cy="23706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034439" w14:textId="58473F02" w:rsidR="00CA75DB" w:rsidRPr="00773B66" w:rsidRDefault="00CA75DB" w:rsidP="007F3D68">
      <w:pPr>
        <w:pStyle w:val="Caption"/>
        <w:jc w:val="center"/>
        <w:rPr>
          <w:sz w:val="22"/>
          <w:szCs w:val="22"/>
        </w:rPr>
      </w:pPr>
      <w:r w:rsidRPr="00CA75DB">
        <w:rPr>
          <w:sz w:val="22"/>
          <w:szCs w:val="22"/>
        </w:rPr>
        <w:t xml:space="preserve">Figure </w:t>
      </w:r>
      <w:r w:rsidRPr="00CA75DB">
        <w:rPr>
          <w:sz w:val="22"/>
          <w:szCs w:val="22"/>
        </w:rPr>
        <w:fldChar w:fldCharType="begin"/>
      </w:r>
      <w:r w:rsidRPr="00CA75DB">
        <w:rPr>
          <w:sz w:val="22"/>
          <w:szCs w:val="22"/>
        </w:rPr>
        <w:instrText xml:space="preserve"> SEQ Figure \* ARABIC </w:instrText>
      </w:r>
      <w:r w:rsidRPr="00CA75DB">
        <w:rPr>
          <w:sz w:val="22"/>
          <w:szCs w:val="22"/>
        </w:rPr>
        <w:fldChar w:fldCharType="separate"/>
      </w:r>
      <w:r w:rsidRPr="00CA75DB">
        <w:rPr>
          <w:noProof/>
          <w:sz w:val="22"/>
          <w:szCs w:val="22"/>
        </w:rPr>
        <w:t>2</w:t>
      </w:r>
      <w:r w:rsidRPr="00CA75DB">
        <w:rPr>
          <w:sz w:val="22"/>
          <w:szCs w:val="22"/>
        </w:rPr>
        <w:fldChar w:fldCharType="end"/>
      </w:r>
      <w:r w:rsidRPr="00CA75DB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Examples of </w:t>
      </w:r>
      <m:oMath>
        <m:sSubSup>
          <m:sSubSupPr>
            <m:ctrlPr>
              <w:rPr>
                <w:rFonts w:ascii="Cambria Math" w:hAnsi="Cambria Math"/>
                <w:i/>
                <w:iCs/>
                <w:sz w:val="22"/>
                <w:szCs w:val="22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ja-JP"/>
              </w:rPr>
              <m:t>slot</m:t>
            </m:r>
          </m:sup>
        </m:sSubSup>
      </m:oMath>
      <w:r>
        <w:rPr>
          <w:iCs/>
          <w:sz w:val="22"/>
          <w:szCs w:val="22"/>
          <w:lang w:eastAsia="ja-JP"/>
        </w:rPr>
        <w:t xml:space="preserve"> as a function of num</w:t>
      </w:r>
      <w:r w:rsidR="007F3D68">
        <w:rPr>
          <w:iCs/>
          <w:sz w:val="22"/>
          <w:szCs w:val="22"/>
          <w:lang w:eastAsia="ja-JP"/>
        </w:rPr>
        <w:t>ber of</w:t>
      </w:r>
      <w:r>
        <w:rPr>
          <w:iCs/>
          <w:sz w:val="22"/>
          <w:szCs w:val="22"/>
          <w:lang w:eastAsia="ja-JP"/>
        </w:rPr>
        <w:t xml:space="preserve"> PRS symbols</w:t>
      </w:r>
      <w:r w:rsidR="007F3D68">
        <w:rPr>
          <w:iCs/>
          <w:sz w:val="22"/>
          <w:szCs w:val="22"/>
          <w:lang w:eastAsia="ja-JP"/>
        </w:rPr>
        <w:t xml:space="preserve">, </w:t>
      </w:r>
      <w:r>
        <w:rPr>
          <w:iCs/>
          <w:sz w:val="22"/>
          <w:szCs w:val="22"/>
          <w:lang w:eastAsia="ja-JP"/>
        </w:rPr>
        <w:t>PRS comb size</w:t>
      </w:r>
      <w:r w:rsidR="007F3D68">
        <w:rPr>
          <w:iCs/>
          <w:sz w:val="22"/>
          <w:szCs w:val="22"/>
          <w:lang w:eastAsia="ja-JP"/>
        </w:rPr>
        <w:t xml:space="preserve">, and retuning </w:t>
      </w:r>
      <w:r w:rsidR="007F3D68" w:rsidRPr="00773B66">
        <w:rPr>
          <w:iCs/>
          <w:sz w:val="22"/>
          <w:szCs w:val="22"/>
          <w:lang w:eastAsia="ja-JP"/>
        </w:rPr>
        <w:t>time between hops.</w:t>
      </w:r>
    </w:p>
    <w:p w14:paraId="289503D9" w14:textId="16591D63" w:rsidR="00773B66" w:rsidRDefault="00773B66">
      <w:pPr>
        <w:spacing w:after="0"/>
        <w:rPr>
          <w:b/>
          <w:sz w:val="22"/>
          <w:szCs w:val="22"/>
          <w:lang w:eastAsia="ja-JP"/>
        </w:rPr>
      </w:pPr>
    </w:p>
    <w:p w14:paraId="75372D44" w14:textId="6F8322CA" w:rsidR="00267BFD" w:rsidRDefault="006E03C6" w:rsidP="00267BFD">
      <w:pPr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 xml:space="preserve">Proposal </w:t>
      </w:r>
      <w:r w:rsidR="00F000FB">
        <w:rPr>
          <w:b/>
          <w:sz w:val="22"/>
          <w:szCs w:val="22"/>
          <w:lang w:eastAsia="ja-JP"/>
        </w:rPr>
        <w:t>1</w:t>
      </w:r>
      <w:r>
        <w:rPr>
          <w:b/>
          <w:sz w:val="22"/>
          <w:szCs w:val="22"/>
          <w:lang w:eastAsia="ja-JP"/>
        </w:rPr>
        <w:t xml:space="preserve">: The minimum </w:t>
      </w:r>
      <w:r w:rsidR="00394638">
        <w:rPr>
          <w:b/>
          <w:sz w:val="22"/>
          <w:szCs w:val="22"/>
          <w:lang w:eastAsia="ja-JP"/>
        </w:rPr>
        <w:t xml:space="preserve">PRS </w:t>
      </w:r>
      <w:r>
        <w:rPr>
          <w:b/>
          <w:sz w:val="22"/>
          <w:szCs w:val="22"/>
          <w:lang w:eastAsia="ja-JP"/>
        </w:rPr>
        <w:t xml:space="preserve">BW </w:t>
      </w:r>
      <w:r w:rsidR="00394638">
        <w:rPr>
          <w:b/>
          <w:sz w:val="22"/>
          <w:szCs w:val="22"/>
          <w:lang w:eastAsia="ja-JP"/>
        </w:rPr>
        <w:t xml:space="preserve">expected to be measured is </w:t>
      </w:r>
      <w:r w:rsidR="00267BFD">
        <w:rPr>
          <w:b/>
          <w:sz w:val="22"/>
          <w:szCs w:val="22"/>
          <w:lang w:eastAsia="ja-JP"/>
        </w:rPr>
        <w:t xml:space="preserve">given </w:t>
      </w:r>
      <w:proofErr w:type="gramStart"/>
      <w:r w:rsidR="00267BFD">
        <w:rPr>
          <w:b/>
          <w:sz w:val="22"/>
          <w:szCs w:val="22"/>
          <w:lang w:eastAsia="ja-JP"/>
        </w:rPr>
        <w:t>by</w:t>
      </w:r>
      <w:proofErr w:type="gramEnd"/>
    </w:p>
    <w:p w14:paraId="6C09DAA4" w14:textId="34ECA308" w:rsidR="00121766" w:rsidRPr="00267BFD" w:rsidRDefault="003C6777" w:rsidP="00267BFD">
      <w:pPr>
        <w:rPr>
          <w:b/>
          <w:iCs/>
          <w:sz w:val="22"/>
          <w:szCs w:val="22"/>
          <w:lang w:eastAsia="ja-JP"/>
        </w:rPr>
      </w:pPr>
      <m:oMathPara>
        <m:oMath>
          <m:r>
            <m:rPr>
              <m:nor/>
            </m:rPr>
            <w:rPr>
              <w:rFonts w:eastAsia="Times New Roman"/>
              <w:b/>
              <w:sz w:val="22"/>
              <w:szCs w:val="22"/>
              <w:lang w:eastAsia="ja-JP"/>
            </w:rPr>
            <m:t>min</m:t>
          </m:r>
          <m:d>
            <m:dPr>
              <m:ctrlPr>
                <w:rPr>
                  <w:rFonts w:ascii="Cambria Math" w:hAnsi="Cambria Math"/>
                  <w:b/>
                  <w:i/>
                  <w:iCs/>
                  <w:sz w:val="22"/>
                  <w:szCs w:val="22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hops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ja-JP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hop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overlap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ja-JP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hops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-1</m:t>
                  </m:r>
                </m:e>
              </m:d>
            </m:e>
          </m:d>
        </m:oMath>
      </m:oMathPara>
    </w:p>
    <w:p w14:paraId="3739A9CA" w14:textId="164E8DF5" w:rsidR="00267BFD" w:rsidRDefault="00267BFD" w:rsidP="00267BFD">
      <w:pPr>
        <w:rPr>
          <w:b/>
          <w:iCs/>
          <w:sz w:val="22"/>
          <w:szCs w:val="22"/>
          <w:lang w:eastAsia="ja-JP"/>
        </w:rPr>
      </w:pPr>
      <w:proofErr w:type="gramStart"/>
      <w:r>
        <w:rPr>
          <w:b/>
          <w:iCs/>
          <w:sz w:val="22"/>
          <w:szCs w:val="22"/>
          <w:lang w:eastAsia="ja-JP"/>
        </w:rPr>
        <w:t>where</w:t>
      </w:r>
      <w:proofErr w:type="gramEnd"/>
    </w:p>
    <w:p w14:paraId="0A548C2A" w14:textId="71F00256" w:rsidR="00267BFD" w:rsidRPr="00FE660A" w:rsidRDefault="004C37D7" w:rsidP="009671C0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b>
        </m:sSub>
      </m:oMath>
      <w:r w:rsidR="00FE660A">
        <w:rPr>
          <w:b/>
          <w:iCs/>
          <w:sz w:val="22"/>
          <w:szCs w:val="22"/>
          <w:lang w:val="en-GB" w:eastAsia="ja-JP"/>
        </w:rPr>
        <w:t xml:space="preserve"> is the configured PRS BW</w:t>
      </w:r>
    </w:p>
    <w:p w14:paraId="6EA4A16F" w14:textId="4097EA33" w:rsidR="00FE660A" w:rsidRPr="00BE4FB7" w:rsidRDefault="004C37D7" w:rsidP="009671C0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</m:t>
            </m:r>
          </m:sub>
        </m:sSub>
      </m:oMath>
      <w:r w:rsidR="00BE4FB7">
        <w:rPr>
          <w:b/>
          <w:iCs/>
          <w:sz w:val="22"/>
          <w:szCs w:val="22"/>
          <w:lang w:val="en-GB" w:eastAsia="ja-JP"/>
        </w:rPr>
        <w:t xml:space="preserve"> is the BW per hop </w:t>
      </w:r>
      <w:r w:rsidR="004B2DA4">
        <w:rPr>
          <w:b/>
          <w:iCs/>
          <w:sz w:val="22"/>
          <w:szCs w:val="22"/>
          <w:lang w:val="en-GB" w:eastAsia="ja-JP"/>
        </w:rPr>
        <w:t>signaled</w:t>
      </w:r>
      <w:r w:rsidR="00BE4FB7">
        <w:rPr>
          <w:b/>
          <w:iCs/>
          <w:sz w:val="22"/>
          <w:szCs w:val="22"/>
          <w:lang w:val="en-GB" w:eastAsia="ja-JP"/>
        </w:rPr>
        <w:t xml:space="preserve"> in the UE </w:t>
      </w:r>
      <w:proofErr w:type="gramStart"/>
      <w:r w:rsidR="00BE4FB7">
        <w:rPr>
          <w:b/>
          <w:iCs/>
          <w:sz w:val="22"/>
          <w:szCs w:val="22"/>
          <w:lang w:val="en-GB" w:eastAsia="ja-JP"/>
        </w:rPr>
        <w:t>capability</w:t>
      </w:r>
      <w:proofErr w:type="gramEnd"/>
    </w:p>
    <w:p w14:paraId="21B90AB4" w14:textId="59217098" w:rsidR="00BE4FB7" w:rsidRPr="002B22A7" w:rsidRDefault="004C37D7" w:rsidP="009671C0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overlap</m:t>
            </m:r>
          </m:sub>
        </m:sSub>
      </m:oMath>
      <w:r w:rsidR="004B2DA4">
        <w:rPr>
          <w:b/>
          <w:iCs/>
          <w:sz w:val="22"/>
          <w:szCs w:val="22"/>
          <w:lang w:val="en-GB" w:eastAsia="ja-JP"/>
        </w:rPr>
        <w:t xml:space="preserve"> </w:t>
      </w:r>
      <w:r w:rsidR="00E57741">
        <w:rPr>
          <w:b/>
          <w:iCs/>
          <w:sz w:val="22"/>
          <w:szCs w:val="22"/>
          <w:lang w:val="en-GB" w:eastAsia="ja-JP"/>
        </w:rPr>
        <w:t xml:space="preserve">is the minimum hop overlap </w:t>
      </w:r>
      <w:r w:rsidR="004B2DA4">
        <w:rPr>
          <w:b/>
          <w:iCs/>
          <w:sz w:val="22"/>
          <w:szCs w:val="22"/>
          <w:lang w:val="en-GB" w:eastAsia="ja-JP"/>
        </w:rPr>
        <w:t xml:space="preserve">signaled in the UE </w:t>
      </w:r>
      <w:proofErr w:type="gramStart"/>
      <w:r w:rsidR="004B2DA4">
        <w:rPr>
          <w:b/>
          <w:iCs/>
          <w:sz w:val="22"/>
          <w:szCs w:val="22"/>
          <w:lang w:val="en-GB" w:eastAsia="ja-JP"/>
        </w:rPr>
        <w:t>capability</w:t>
      </w:r>
      <w:proofErr w:type="gramEnd"/>
    </w:p>
    <w:p w14:paraId="3D74E005" w14:textId="77777777" w:rsidR="00B763F5" w:rsidRPr="00B763F5" w:rsidRDefault="004C37D7" w:rsidP="009671C0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∙</m:t>
        </m:r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p>
        </m:sSubSup>
      </m:oMath>
      <w:r w:rsidR="005E5DA1">
        <w:rPr>
          <w:b/>
          <w:iCs/>
          <w:sz w:val="22"/>
          <w:szCs w:val="22"/>
          <w:lang w:val="en-GB" w:eastAsia="ja-JP"/>
        </w:rPr>
        <w:t xml:space="preserve"> i</w:t>
      </w:r>
      <w:r w:rsidR="005E5DA1" w:rsidRPr="005E5DA1">
        <w:rPr>
          <w:b/>
          <w:iCs/>
          <w:sz w:val="22"/>
          <w:szCs w:val="22"/>
          <w:lang w:val="en-GB" w:eastAsia="ja-JP"/>
        </w:rPr>
        <w:t xml:space="preserve">f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p>
        </m:sSubSup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=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1</m:t>
        </m:r>
      </m:oMath>
      <w:r w:rsidR="005E5DA1" w:rsidRPr="005E5DA1">
        <w:rPr>
          <w:b/>
          <w:iCs/>
          <w:sz w:val="22"/>
          <w:szCs w:val="22"/>
          <w:lang w:val="en-GB" w:eastAsia="ja-JP"/>
        </w:rPr>
        <w:t xml:space="preserve"> or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≥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1</m:t>
        </m:r>
      </m:oMath>
      <w:r w:rsidR="005E5DA1">
        <w:rPr>
          <w:b/>
          <w:iCs/>
          <w:sz w:val="22"/>
          <w:szCs w:val="22"/>
          <w:lang w:val="en-GB" w:eastAsia="ja-JP"/>
        </w:rPr>
        <w:t xml:space="preserve">, otherwise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=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1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b/>
                    <w:i/>
                    <w:iCs/>
                    <w:sz w:val="22"/>
                    <w:szCs w:val="22"/>
                    <w:lang w:val="en-GB" w:eastAsia="ja-JP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GB" w:eastAsia="ja-JP"/>
                          </w:rPr>
                          <m:t>rep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GB" w:eastAsia="ja-JP"/>
                          </w:rPr>
                          <m:t>PRS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val="en-GB" w:eastAsia="ja-JP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val="en-GB" w:eastAsia="ja-JP"/>
                      </w:rPr>
                      <m:t>1</m:t>
                    </m:r>
                  </m:e>
                </m:d>
              </m:num>
              <m:den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GB" w:eastAsia="ja-JP"/>
                          </w:rPr>
                          <m:t>1</m:t>
                        </m:r>
                      </m:num>
                      <m:den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sz w:val="22"/>
                                <w:szCs w:val="22"/>
                                <w:lang w:val="en-GB" w:eastAsia="ja-JP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iCs/>
                                    <w:sz w:val="22"/>
                                    <w:szCs w:val="22"/>
                                    <w:lang w:val="en-GB" w:eastAsia="ja-JP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rep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PRS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GB" w:eastAsia="ja-JP"/>
                              </w:rPr>
                              <m:t>∙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iCs/>
                                    <w:sz w:val="22"/>
                                    <w:szCs w:val="22"/>
                                    <w:lang w:val="en-GB" w:eastAsia="ja-JP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hops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slot</m:t>
                                </m:r>
                              </m:sup>
                            </m:sSubSup>
                          </m:e>
                        </m:d>
                      </m:den>
                    </m:f>
                  </m:e>
                </m:d>
              </m:den>
            </m:f>
          </m:e>
        </m:d>
      </m:oMath>
    </w:p>
    <w:p w14:paraId="3168713C" w14:textId="0E7A8D21" w:rsidR="002B22A7" w:rsidRPr="00586D8A" w:rsidRDefault="004C37D7" w:rsidP="009671C0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p>
        </m:sSubSup>
      </m:oMath>
      <w:r w:rsidR="00B763F5" w:rsidRPr="00B763F5">
        <w:rPr>
          <w:b/>
          <w:iCs/>
          <w:sz w:val="22"/>
          <w:szCs w:val="22"/>
          <w:lang w:val="en-GB" w:eastAsia="ja-JP"/>
        </w:rPr>
        <w:t xml:space="preserve"> </w:t>
      </w:r>
      <w:r w:rsidR="00B763F5">
        <w:rPr>
          <w:b/>
          <w:iCs/>
          <w:sz w:val="22"/>
          <w:szCs w:val="22"/>
          <w:lang w:val="en-GB" w:eastAsia="ja-JP"/>
        </w:rPr>
        <w:t>is</w:t>
      </w:r>
      <w:r w:rsidR="00B763F5" w:rsidRPr="00B763F5">
        <w:rPr>
          <w:b/>
          <w:iCs/>
          <w:sz w:val="22"/>
          <w:szCs w:val="22"/>
          <w:lang w:val="en-GB" w:eastAsia="ja-JP"/>
        </w:rPr>
        <w:t xml:space="preserve"> the number of PRS inter-slot repetitions within </w:t>
      </w:r>
      <w:r w:rsidR="00586D8A">
        <w:rPr>
          <w:b/>
          <w:iCs/>
          <w:sz w:val="22"/>
          <w:szCs w:val="22"/>
          <w:lang w:val="en-GB" w:eastAsia="ja-JP"/>
        </w:rPr>
        <w:t>a single</w:t>
      </w:r>
      <w:r w:rsidR="00B763F5" w:rsidRPr="00B763F5">
        <w:rPr>
          <w:b/>
          <w:iCs/>
          <w:sz w:val="22"/>
          <w:szCs w:val="22"/>
          <w:lang w:val="en-GB" w:eastAsia="ja-JP"/>
        </w:rPr>
        <w:t xml:space="preserve"> MG</w:t>
      </w:r>
      <w:r w:rsidR="00586D8A">
        <w:rPr>
          <w:b/>
          <w:iCs/>
          <w:sz w:val="22"/>
          <w:szCs w:val="22"/>
          <w:lang w:val="en-GB" w:eastAsia="ja-JP"/>
        </w:rPr>
        <w:t xml:space="preserve"> instance,</w:t>
      </w:r>
      <w:r w:rsidR="00B763F5" w:rsidRPr="00B763F5">
        <w:rPr>
          <w:b/>
          <w:iCs/>
          <w:sz w:val="22"/>
          <w:szCs w:val="22"/>
          <w:lang w:val="en-GB" w:eastAsia="ja-JP"/>
        </w:rPr>
        <w:t xml:space="preserve"> excluding the gap retuning </w:t>
      </w:r>
      <w:proofErr w:type="gramStart"/>
      <w:r w:rsidR="00B763F5" w:rsidRPr="00B763F5">
        <w:rPr>
          <w:b/>
          <w:iCs/>
          <w:sz w:val="22"/>
          <w:szCs w:val="22"/>
          <w:lang w:val="en-GB" w:eastAsia="ja-JP"/>
        </w:rPr>
        <w:t>times</w:t>
      </w:r>
      <w:proofErr w:type="gramEnd"/>
    </w:p>
    <w:p w14:paraId="1CF22EE7" w14:textId="5B24C4F5" w:rsidR="00586D8A" w:rsidRPr="00A93DBC" w:rsidRDefault="004C37D7" w:rsidP="009671C0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p>
        </m:sSubSup>
      </m:oMath>
      <w:r w:rsidR="00A93DBC" w:rsidRPr="00A93DBC">
        <w:rPr>
          <w:b/>
          <w:sz w:val="22"/>
          <w:szCs w:val="22"/>
          <w:lang w:val="en-GB" w:eastAsia="ja-JP"/>
        </w:rPr>
        <w:t xml:space="preserve"> </w:t>
      </w:r>
      <w:r w:rsidR="00A93DBC">
        <w:rPr>
          <w:b/>
          <w:sz w:val="22"/>
          <w:szCs w:val="22"/>
          <w:lang w:val="en-GB" w:eastAsia="ja-JP"/>
        </w:rPr>
        <w:t>is</w:t>
      </w:r>
      <w:r w:rsidR="00A93DBC" w:rsidRPr="00A93DBC">
        <w:rPr>
          <w:b/>
          <w:sz w:val="22"/>
          <w:szCs w:val="22"/>
          <w:lang w:val="en-GB" w:eastAsia="ja-JP"/>
        </w:rPr>
        <w:t xml:space="preserve"> the stride of PRS inter-slot </w:t>
      </w:r>
      <w:proofErr w:type="gramStart"/>
      <w:r w:rsidR="00A93DBC" w:rsidRPr="00A93DBC">
        <w:rPr>
          <w:b/>
          <w:sz w:val="22"/>
          <w:szCs w:val="22"/>
          <w:lang w:val="en-GB" w:eastAsia="ja-JP"/>
        </w:rPr>
        <w:t>repetitions</w:t>
      </w:r>
      <w:proofErr w:type="gramEnd"/>
    </w:p>
    <w:p w14:paraId="589E7B93" w14:textId="0A1476C8" w:rsidR="00292C65" w:rsidRPr="00F000FB" w:rsidRDefault="004C37D7" w:rsidP="00F000FB">
      <w:pPr>
        <w:pStyle w:val="ListParagraph"/>
        <w:numPr>
          <w:ilvl w:val="0"/>
          <w:numId w:val="14"/>
        </w:numPr>
        <w:spacing w:after="180"/>
        <w:rPr>
          <w:b/>
          <w:sz w:val="22"/>
          <w:szCs w:val="22"/>
          <w:lang w:eastAsia="ja-JP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</m:oMath>
      <w:r w:rsidR="00A93DBC">
        <w:rPr>
          <w:b/>
          <w:iCs/>
          <w:sz w:val="22"/>
          <w:szCs w:val="22"/>
          <w:lang w:val="en-GB" w:eastAsia="ja-JP"/>
        </w:rPr>
        <w:t xml:space="preserve"> is the number of frequency hops pe</w:t>
      </w:r>
      <w:r w:rsidR="00A93DBC" w:rsidRPr="00793F1A">
        <w:rPr>
          <w:b/>
          <w:iCs/>
          <w:sz w:val="22"/>
          <w:szCs w:val="22"/>
          <w:lang w:val="en-GB" w:eastAsia="ja-JP"/>
        </w:rPr>
        <w:t xml:space="preserve">r slot as a function of </w:t>
      </w:r>
      <w:r w:rsidR="00793F1A" w:rsidRPr="00793F1A">
        <w:rPr>
          <w:b/>
          <w:iCs/>
          <w:sz w:val="22"/>
          <w:szCs w:val="22"/>
          <w:lang w:eastAsia="ja-JP"/>
        </w:rPr>
        <w:t>number of PRS symbols, PRS comb size, and retuning time between hops</w:t>
      </w:r>
      <w:r w:rsidR="00292C65">
        <w:rPr>
          <w:b/>
          <w:iCs/>
          <w:sz w:val="22"/>
          <w:szCs w:val="22"/>
          <w:lang w:eastAsia="ja-JP"/>
        </w:rPr>
        <w:t xml:space="preserve">. FFS </w:t>
      </w:r>
      <w:r w:rsidR="00183D07">
        <w:rPr>
          <w:b/>
          <w:iCs/>
          <w:sz w:val="22"/>
          <w:szCs w:val="22"/>
          <w:lang w:eastAsia="ja-JP"/>
        </w:rPr>
        <w:t xml:space="preserve">how to determine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</m:oMath>
      <w:r w:rsidR="00183D07">
        <w:rPr>
          <w:b/>
          <w:iCs/>
          <w:sz w:val="22"/>
          <w:szCs w:val="22"/>
          <w:lang w:val="en-GB" w:eastAsia="ja-JP"/>
        </w:rPr>
        <w:t xml:space="preserve"> from these parameters </w:t>
      </w:r>
      <w:r w:rsidR="00670E9A">
        <w:rPr>
          <w:b/>
          <w:iCs/>
          <w:sz w:val="22"/>
          <w:szCs w:val="22"/>
          <w:lang w:val="en-GB" w:eastAsia="ja-JP"/>
        </w:rPr>
        <w:t>and whether to limit its maximum value.</w:t>
      </w:r>
    </w:p>
    <w:p w14:paraId="79644654" w14:textId="77777777" w:rsidR="00BE6B46" w:rsidRDefault="00BE6B46">
      <w:pPr>
        <w:spacing w:after="0"/>
        <w:rPr>
          <w:rFonts w:ascii="Arial" w:hAnsi="Arial"/>
          <w:sz w:val="32"/>
        </w:rPr>
      </w:pPr>
      <w:r>
        <w:br w:type="page"/>
      </w:r>
    </w:p>
    <w:p w14:paraId="14BC1D61" w14:textId="22BAF561" w:rsidR="00B74D1E" w:rsidRDefault="00A20F97">
      <w:pPr>
        <w:pStyle w:val="Heading2"/>
      </w:pPr>
      <w:r>
        <w:lastRenderedPageBreak/>
        <w:t xml:space="preserve"> </w:t>
      </w:r>
      <w:r w:rsidR="00FD4AE4">
        <w:t>Requirements without frequency hopping</w:t>
      </w:r>
    </w:p>
    <w:p w14:paraId="659BF9B0" w14:textId="17182EDA" w:rsidR="009A3B47" w:rsidRDefault="001C6174" w:rsidP="009353A8">
      <w:pPr>
        <w:rPr>
          <w:sz w:val="22"/>
          <w:szCs w:val="22"/>
        </w:rPr>
      </w:pPr>
      <w:r w:rsidRPr="008103F1">
        <w:rPr>
          <w:sz w:val="22"/>
          <w:szCs w:val="22"/>
        </w:rPr>
        <w:t>RAN4</w:t>
      </w:r>
      <w:r w:rsidR="00C40BC0">
        <w:rPr>
          <w:sz w:val="22"/>
          <w:szCs w:val="22"/>
        </w:rPr>
        <w:t xml:space="preserve"> </w:t>
      </w:r>
      <w:r w:rsidR="00873539">
        <w:rPr>
          <w:sz w:val="22"/>
          <w:szCs w:val="22"/>
        </w:rPr>
        <w:t xml:space="preserve">reached </w:t>
      </w:r>
      <w:r w:rsidR="00B073D1">
        <w:rPr>
          <w:sz w:val="22"/>
          <w:szCs w:val="22"/>
        </w:rPr>
        <w:t>a partial agreement on</w:t>
      </w:r>
      <w:r w:rsidR="001C036E" w:rsidRPr="008103F1">
        <w:rPr>
          <w:sz w:val="22"/>
          <w:szCs w:val="22"/>
        </w:rPr>
        <w:t xml:space="preserve"> the PRS Es/Iot side-condition</w:t>
      </w:r>
      <w:r w:rsidR="00B96C7F" w:rsidRPr="008103F1">
        <w:rPr>
          <w:sz w:val="22"/>
          <w:szCs w:val="22"/>
        </w:rPr>
        <w:t xml:space="preserve">s for 1Rx </w:t>
      </w:r>
      <w:r w:rsidR="00B073D1">
        <w:rPr>
          <w:sz w:val="22"/>
          <w:szCs w:val="22"/>
        </w:rPr>
        <w:t xml:space="preserve">measurement accuracy </w:t>
      </w:r>
      <w:r w:rsidR="00D56162">
        <w:rPr>
          <w:sz w:val="22"/>
          <w:szCs w:val="22"/>
        </w:rPr>
        <w:t>requirements</w:t>
      </w:r>
      <w:r w:rsidR="009C3FB5">
        <w:rPr>
          <w:sz w:val="22"/>
          <w:szCs w:val="22"/>
        </w:rPr>
        <w:t xml:space="preserve"> in fading pro</w:t>
      </w:r>
      <w:r w:rsidR="00506419">
        <w:rPr>
          <w:sz w:val="22"/>
          <w:szCs w:val="22"/>
        </w:rPr>
        <w:t>pagation conditions</w:t>
      </w:r>
      <w:r w:rsidR="0077054A">
        <w:rPr>
          <w:sz w:val="22"/>
          <w:szCs w:val="22"/>
        </w:rPr>
        <w:t xml:space="preserve"> [</w:t>
      </w:r>
      <w:r w:rsidR="0026769F">
        <w:rPr>
          <w:sz w:val="22"/>
          <w:szCs w:val="22"/>
        </w:rPr>
        <w:t>3</w:t>
      </w:r>
      <w:r w:rsidR="0077054A">
        <w:rPr>
          <w:sz w:val="22"/>
          <w:szCs w:val="22"/>
        </w:rPr>
        <w:t>]</w:t>
      </w:r>
      <w:r w:rsidR="00B96C7F" w:rsidRPr="008103F1">
        <w:rPr>
          <w:sz w:val="22"/>
          <w:szCs w:val="22"/>
        </w:rPr>
        <w:t>.</w:t>
      </w:r>
    </w:p>
    <w:p w14:paraId="399504F9" w14:textId="68272926" w:rsidR="009353A8" w:rsidRDefault="00F20CFF" w:rsidP="009353A8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inline distT="0" distB="0" distL="0" distR="0" wp14:anchorId="3DED8F71" wp14:editId="66AE0224">
                <wp:extent cx="6078220" cy="2232045"/>
                <wp:effectExtent l="0" t="0" r="17780" b="1587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232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B6C0E5" w14:textId="77777777" w:rsidR="0068536F" w:rsidRPr="0068536F" w:rsidRDefault="0068536F" w:rsidP="0068536F">
                            <w:pPr>
                              <w:spacing w:before="120"/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</w:pPr>
                            <w:r w:rsidRPr="0068536F">
                              <w:rPr>
                                <w:b/>
                                <w:bCs/>
                                <w:u w:val="single"/>
                                <w:lang w:eastAsia="en-GB"/>
                              </w:rPr>
                              <w:t>Issue 2-2-1: Side conditions for 1Rx without FH</w:t>
                            </w:r>
                          </w:p>
                          <w:p w14:paraId="2812E33D" w14:textId="77777777" w:rsidR="0068536F" w:rsidRPr="0068536F" w:rsidRDefault="0068536F" w:rsidP="0068536F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68536F">
                              <w:rPr>
                                <w:rFonts w:eastAsiaTheme="minor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A</w:t>
                            </w:r>
                            <w:r w:rsidRPr="0068536F">
                              <w:rPr>
                                <w:rFonts w:eastAsiaTheme="minorEastAsia" w:hint="eastAsia"/>
                                <w:b/>
                                <w:bCs/>
                                <w:iCs/>
                                <w:highlight w:val="green"/>
                                <w:u w:val="single"/>
                                <w:lang w:val="en-US" w:eastAsia="zh-CN"/>
                              </w:rPr>
                              <w:t>greements</w:t>
                            </w:r>
                            <w:r w:rsidRPr="0068536F">
                              <w:rPr>
                                <w:rFonts w:eastAsiaTheme="minorEastAsia" w:hint="eastAsia"/>
                                <w:i/>
                                <w:highlight w:val="green"/>
                                <w:lang w:val="en-US" w:eastAsia="zh-CN"/>
                              </w:rPr>
                              <w:t>:</w:t>
                            </w:r>
                          </w:p>
                          <w:p w14:paraId="77A47106" w14:textId="77777777" w:rsidR="0068536F" w:rsidRPr="0068536F" w:rsidRDefault="0068536F" w:rsidP="0068536F">
                            <w:pPr>
                              <w:numPr>
                                <w:ilvl w:val="0"/>
                                <w:numId w:val="10"/>
                              </w:numPr>
                              <w:spacing w:after="120"/>
                              <w:rPr>
                                <w:lang w:val="en-US" w:eastAsia="ja-JP"/>
                              </w:rPr>
                            </w:pPr>
                            <w:r w:rsidRPr="0068536F">
                              <w:rPr>
                                <w:lang w:val="en-US" w:eastAsia="ja-JP"/>
                              </w:rPr>
                              <w:t>RSTD accuracy requirement for 1Rx RedCap UE under fading propagation condition is defined for SINR values (-6, [-10], [-10]) dB.</w:t>
                            </w:r>
                          </w:p>
                          <w:p w14:paraId="7A90F986" w14:textId="77777777" w:rsidR="0068536F" w:rsidRPr="0068536F" w:rsidRDefault="0068536F" w:rsidP="0068536F">
                            <w:pPr>
                              <w:numPr>
                                <w:ilvl w:val="0"/>
                                <w:numId w:val="10"/>
                              </w:numPr>
                              <w:spacing w:after="120"/>
                              <w:rPr>
                                <w:lang w:val="en-US" w:eastAsia="ja-JP"/>
                              </w:rPr>
                            </w:pPr>
                            <w:r w:rsidRPr="0068536F">
                              <w:rPr>
                                <w:lang w:val="en-US" w:eastAsia="ja-JP"/>
                              </w:rPr>
                              <w:t>UE Rx-Tx accuracy requirement for 1Rx RedCap UE under fading propagation condition is defined for SINR values (-3, [-10], [-10]) dB.</w:t>
                            </w:r>
                          </w:p>
                          <w:p w14:paraId="26C17DBF" w14:textId="77777777" w:rsidR="0068536F" w:rsidRPr="0068536F" w:rsidRDefault="0068536F" w:rsidP="0068536F">
                            <w:pPr>
                              <w:numPr>
                                <w:ilvl w:val="0"/>
                                <w:numId w:val="10"/>
                              </w:numPr>
                              <w:spacing w:after="120"/>
                              <w:rPr>
                                <w:lang w:val="en-US" w:eastAsia="ja-JP"/>
                              </w:rPr>
                            </w:pPr>
                            <w:r w:rsidRPr="0068536F">
                              <w:rPr>
                                <w:lang w:val="en-US" w:eastAsia="ja-JP"/>
                              </w:rPr>
                              <w:t>PRS-RSRP accuracy requirement for 1Rx RedCap UE under fading propagation condition is defined for SINR values (-3, [-10], [-10]) dB.</w:t>
                            </w:r>
                          </w:p>
                          <w:p w14:paraId="6801C9CC" w14:textId="77777777" w:rsidR="0068536F" w:rsidRPr="0068536F" w:rsidRDefault="0068536F" w:rsidP="0068536F">
                            <w:pPr>
                              <w:numPr>
                                <w:ilvl w:val="0"/>
                                <w:numId w:val="10"/>
                              </w:numPr>
                              <w:spacing w:after="120"/>
                              <w:rPr>
                                <w:lang w:val="en-US" w:eastAsia="ja-JP"/>
                              </w:rPr>
                            </w:pPr>
                            <w:r w:rsidRPr="0068536F">
                              <w:rPr>
                                <w:lang w:val="en-US" w:eastAsia="ja-JP"/>
                              </w:rPr>
                              <w:t>PRS-RSRPP accuracy requirement for 1Rx RedCap UE under fading propagation condition is defined for SINR values (-3, [-10], [-10]) dB.</w:t>
                            </w:r>
                          </w:p>
                          <w:p w14:paraId="3E4AC987" w14:textId="77777777" w:rsidR="00F20CFF" w:rsidRDefault="00F20CFF" w:rsidP="00F20CF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DED8F71" id="Text Box 5" o:spid="_x0000_s1027" type="#_x0000_t202" style="width:478.6pt;height:17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">
                <v:textbox>
                  <w:txbxContent>
                    <w:p w14:paraId="32B6C0E5" w14:textId="77777777" w:rsidR="0068536F" w:rsidRPr="0068536F" w:rsidRDefault="0068536F" w:rsidP="0068536F">
                      <w:pPr>
                        <w:spacing w:before="120"/>
                        <w:rPr>
                          <w:b/>
                          <w:bCs/>
                          <w:u w:val="single"/>
                          <w:lang w:eastAsia="en-GB"/>
                        </w:rPr>
                      </w:pPr>
                      <w:r w:rsidRPr="0068536F">
                        <w:rPr>
                          <w:b/>
                          <w:bCs/>
                          <w:u w:val="single"/>
                          <w:lang w:eastAsia="en-GB"/>
                        </w:rPr>
                        <w:t>Issue 2-2-1: Side conditions for 1Rx without FH</w:t>
                      </w:r>
                    </w:p>
                    <w:p w14:paraId="2812E33D" w14:textId="77777777" w:rsidR="0068536F" w:rsidRPr="0068536F" w:rsidRDefault="0068536F" w:rsidP="0068536F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68536F">
                        <w:rPr>
                          <w:rFonts w:eastAsiaTheme="minor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A</w:t>
                      </w:r>
                      <w:r w:rsidRPr="0068536F">
                        <w:rPr>
                          <w:rFonts w:eastAsiaTheme="minorEastAsia" w:hint="eastAsia"/>
                          <w:b/>
                          <w:bCs/>
                          <w:iCs/>
                          <w:highlight w:val="green"/>
                          <w:u w:val="single"/>
                          <w:lang w:val="en-US" w:eastAsia="zh-CN"/>
                        </w:rPr>
                        <w:t>greements</w:t>
                      </w:r>
                      <w:r w:rsidRPr="0068536F">
                        <w:rPr>
                          <w:rFonts w:eastAsiaTheme="minorEastAsia" w:hint="eastAsia"/>
                          <w:i/>
                          <w:highlight w:val="green"/>
                          <w:lang w:val="en-US" w:eastAsia="zh-CN"/>
                        </w:rPr>
                        <w:t>:</w:t>
                      </w:r>
                    </w:p>
                    <w:p w14:paraId="77A47106" w14:textId="77777777" w:rsidR="0068536F" w:rsidRPr="0068536F" w:rsidRDefault="0068536F" w:rsidP="0068536F">
                      <w:pPr>
                        <w:numPr>
                          <w:ilvl w:val="0"/>
                          <w:numId w:val="10"/>
                        </w:numPr>
                        <w:spacing w:after="120"/>
                        <w:rPr>
                          <w:lang w:val="en-US" w:eastAsia="ja-JP"/>
                        </w:rPr>
                      </w:pPr>
                      <w:r w:rsidRPr="0068536F">
                        <w:rPr>
                          <w:lang w:val="en-US" w:eastAsia="ja-JP"/>
                        </w:rPr>
                        <w:t xml:space="preserve">RSTD accuracy requirement for 1Rx </w:t>
                      </w:r>
                      <w:proofErr w:type="spellStart"/>
                      <w:r w:rsidRPr="0068536F">
                        <w:rPr>
                          <w:lang w:val="en-US" w:eastAsia="ja-JP"/>
                        </w:rPr>
                        <w:t>RedCap</w:t>
                      </w:r>
                      <w:proofErr w:type="spellEnd"/>
                      <w:r w:rsidRPr="0068536F">
                        <w:rPr>
                          <w:lang w:val="en-US" w:eastAsia="ja-JP"/>
                        </w:rPr>
                        <w:t xml:space="preserve"> UE under fading propagation condition is defined for SINR values (-6, [-10], [-10]) </w:t>
                      </w:r>
                      <w:proofErr w:type="spellStart"/>
                      <w:r w:rsidRPr="0068536F">
                        <w:rPr>
                          <w:lang w:val="en-US" w:eastAsia="ja-JP"/>
                        </w:rPr>
                        <w:t>dB.</w:t>
                      </w:r>
                      <w:proofErr w:type="spellEnd"/>
                    </w:p>
                    <w:p w14:paraId="7A90F986" w14:textId="77777777" w:rsidR="0068536F" w:rsidRPr="0068536F" w:rsidRDefault="0068536F" w:rsidP="0068536F">
                      <w:pPr>
                        <w:numPr>
                          <w:ilvl w:val="0"/>
                          <w:numId w:val="10"/>
                        </w:numPr>
                        <w:spacing w:after="120"/>
                        <w:rPr>
                          <w:lang w:val="en-US" w:eastAsia="ja-JP"/>
                        </w:rPr>
                      </w:pPr>
                      <w:r w:rsidRPr="0068536F">
                        <w:rPr>
                          <w:lang w:val="en-US" w:eastAsia="ja-JP"/>
                        </w:rPr>
                        <w:t xml:space="preserve">UE Rx-Tx accuracy requirement for 1Rx </w:t>
                      </w:r>
                      <w:proofErr w:type="spellStart"/>
                      <w:r w:rsidRPr="0068536F">
                        <w:rPr>
                          <w:lang w:val="en-US" w:eastAsia="ja-JP"/>
                        </w:rPr>
                        <w:t>RedCap</w:t>
                      </w:r>
                      <w:proofErr w:type="spellEnd"/>
                      <w:r w:rsidRPr="0068536F">
                        <w:rPr>
                          <w:lang w:val="en-US" w:eastAsia="ja-JP"/>
                        </w:rPr>
                        <w:t xml:space="preserve"> UE under fading propagation condition is defined for SINR values (-3, [-10], [-10]) </w:t>
                      </w:r>
                      <w:proofErr w:type="spellStart"/>
                      <w:r w:rsidRPr="0068536F">
                        <w:rPr>
                          <w:lang w:val="en-US" w:eastAsia="ja-JP"/>
                        </w:rPr>
                        <w:t>dB.</w:t>
                      </w:r>
                      <w:proofErr w:type="spellEnd"/>
                    </w:p>
                    <w:p w14:paraId="26C17DBF" w14:textId="77777777" w:rsidR="0068536F" w:rsidRPr="0068536F" w:rsidRDefault="0068536F" w:rsidP="0068536F">
                      <w:pPr>
                        <w:numPr>
                          <w:ilvl w:val="0"/>
                          <w:numId w:val="10"/>
                        </w:numPr>
                        <w:spacing w:after="120"/>
                        <w:rPr>
                          <w:lang w:val="en-US" w:eastAsia="ja-JP"/>
                        </w:rPr>
                      </w:pPr>
                      <w:r w:rsidRPr="0068536F">
                        <w:rPr>
                          <w:lang w:val="en-US" w:eastAsia="ja-JP"/>
                        </w:rPr>
                        <w:t xml:space="preserve">PRS-RSRP accuracy requirement for 1Rx </w:t>
                      </w:r>
                      <w:proofErr w:type="spellStart"/>
                      <w:r w:rsidRPr="0068536F">
                        <w:rPr>
                          <w:lang w:val="en-US" w:eastAsia="ja-JP"/>
                        </w:rPr>
                        <w:t>RedCap</w:t>
                      </w:r>
                      <w:proofErr w:type="spellEnd"/>
                      <w:r w:rsidRPr="0068536F">
                        <w:rPr>
                          <w:lang w:val="en-US" w:eastAsia="ja-JP"/>
                        </w:rPr>
                        <w:t xml:space="preserve"> UE under fading propagation condition is defined for SINR values (-3, [-10], [-10]) </w:t>
                      </w:r>
                      <w:proofErr w:type="spellStart"/>
                      <w:r w:rsidRPr="0068536F">
                        <w:rPr>
                          <w:lang w:val="en-US" w:eastAsia="ja-JP"/>
                        </w:rPr>
                        <w:t>dB.</w:t>
                      </w:r>
                      <w:proofErr w:type="spellEnd"/>
                    </w:p>
                    <w:p w14:paraId="6801C9CC" w14:textId="77777777" w:rsidR="0068536F" w:rsidRPr="0068536F" w:rsidRDefault="0068536F" w:rsidP="0068536F">
                      <w:pPr>
                        <w:numPr>
                          <w:ilvl w:val="0"/>
                          <w:numId w:val="10"/>
                        </w:numPr>
                        <w:spacing w:after="120"/>
                        <w:rPr>
                          <w:lang w:val="en-US" w:eastAsia="ja-JP"/>
                        </w:rPr>
                      </w:pPr>
                      <w:r w:rsidRPr="0068536F">
                        <w:rPr>
                          <w:lang w:val="en-US" w:eastAsia="ja-JP"/>
                        </w:rPr>
                        <w:t xml:space="preserve">PRS-RSRPP accuracy requirement for 1Rx </w:t>
                      </w:r>
                      <w:proofErr w:type="spellStart"/>
                      <w:r w:rsidRPr="0068536F">
                        <w:rPr>
                          <w:lang w:val="en-US" w:eastAsia="ja-JP"/>
                        </w:rPr>
                        <w:t>RedCap</w:t>
                      </w:r>
                      <w:proofErr w:type="spellEnd"/>
                      <w:r w:rsidRPr="0068536F">
                        <w:rPr>
                          <w:lang w:val="en-US" w:eastAsia="ja-JP"/>
                        </w:rPr>
                        <w:t xml:space="preserve"> UE under fading propagation condition is defined for SINR values (-3, [-10], [-10]) </w:t>
                      </w:r>
                      <w:proofErr w:type="spellStart"/>
                      <w:r w:rsidRPr="0068536F">
                        <w:rPr>
                          <w:lang w:val="en-US" w:eastAsia="ja-JP"/>
                        </w:rPr>
                        <w:t>dB.</w:t>
                      </w:r>
                      <w:proofErr w:type="spellEnd"/>
                    </w:p>
                    <w:p w14:paraId="3E4AC987" w14:textId="77777777" w:rsidR="00F20CFF" w:rsidRDefault="00F20CFF" w:rsidP="00F20CFF"/>
                  </w:txbxContent>
                </v:textbox>
                <w10:anchorlock/>
              </v:shape>
            </w:pict>
          </mc:Fallback>
        </mc:AlternateContent>
      </w:r>
    </w:p>
    <w:p w14:paraId="7E003CE8" w14:textId="5FAF8515" w:rsidR="00B71E74" w:rsidRDefault="00B71E74" w:rsidP="00522F19">
      <w:pPr>
        <w:spacing w:after="12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should be clarified in the above agreement</w:t>
      </w:r>
      <w:r w:rsidR="00617832">
        <w:rPr>
          <w:sz w:val="22"/>
          <w:szCs w:val="22"/>
          <w:lang w:val="en-US"/>
        </w:rPr>
        <w:t xml:space="preserve"> that the proposed side-conditions </w:t>
      </w:r>
      <w:r w:rsidR="002D710F">
        <w:rPr>
          <w:sz w:val="22"/>
          <w:szCs w:val="22"/>
          <w:lang w:val="en-US"/>
        </w:rPr>
        <w:t xml:space="preserve">would </w:t>
      </w:r>
      <w:r w:rsidR="00617832">
        <w:rPr>
          <w:sz w:val="22"/>
          <w:szCs w:val="22"/>
          <w:lang w:val="en-US"/>
        </w:rPr>
        <w:t>apply for Nsamp</w:t>
      </w:r>
      <w:r w:rsidR="002D710F">
        <w:rPr>
          <w:sz w:val="22"/>
          <w:szCs w:val="22"/>
          <w:lang w:val="en-US"/>
        </w:rPr>
        <w:t>le</w:t>
      </w:r>
      <w:r w:rsidR="0072026D">
        <w:rPr>
          <w:sz w:val="22"/>
          <w:szCs w:val="22"/>
          <w:lang w:val="en-US"/>
        </w:rPr>
        <w:t>s</w:t>
      </w:r>
      <w:r w:rsidR="002D710F">
        <w:rPr>
          <w:sz w:val="22"/>
          <w:szCs w:val="22"/>
          <w:lang w:val="en-US"/>
        </w:rPr>
        <w:t xml:space="preserve"> = 4.</w:t>
      </w:r>
      <w:r w:rsidR="00270AE8">
        <w:rPr>
          <w:sz w:val="22"/>
          <w:szCs w:val="22"/>
          <w:lang w:val="en-US"/>
        </w:rPr>
        <w:t xml:space="preserve"> For RSTD and UE Rx-Tx</w:t>
      </w:r>
      <w:r w:rsidR="00433652">
        <w:rPr>
          <w:sz w:val="22"/>
          <w:szCs w:val="22"/>
          <w:lang w:val="en-US"/>
        </w:rPr>
        <w:t xml:space="preserve">, RAN4 defined separate accuracy requirements for AWGN and fading conditions. In our view, </w:t>
      </w:r>
      <w:r w:rsidR="007E24D1">
        <w:rPr>
          <w:sz w:val="22"/>
          <w:szCs w:val="22"/>
          <w:lang w:val="en-US"/>
        </w:rPr>
        <w:t xml:space="preserve">the proposed side-conditions above can be confirmed for RSTD </w:t>
      </w:r>
      <w:r w:rsidR="0072026D">
        <w:rPr>
          <w:sz w:val="22"/>
          <w:szCs w:val="22"/>
          <w:lang w:val="en-US"/>
        </w:rPr>
        <w:t>and UE Rx-Tx measurements with 1Rx and Nsamples = 4.</w:t>
      </w:r>
    </w:p>
    <w:p w14:paraId="5A879430" w14:textId="60B31037" w:rsidR="00AB447B" w:rsidRDefault="00557255" w:rsidP="002E62FC">
      <w:pPr>
        <w:spacing w:after="120"/>
        <w:rPr>
          <w:b/>
          <w:bCs/>
          <w:sz w:val="22"/>
          <w:szCs w:val="22"/>
          <w:lang w:val="en-US"/>
        </w:rPr>
      </w:pPr>
      <w:r w:rsidRPr="00557255">
        <w:rPr>
          <w:b/>
          <w:bCs/>
          <w:sz w:val="22"/>
          <w:szCs w:val="22"/>
          <w:lang w:val="en-US"/>
        </w:rPr>
        <w:t>Proposal</w:t>
      </w:r>
      <w:r w:rsidR="00F000FB">
        <w:rPr>
          <w:b/>
          <w:bCs/>
          <w:sz w:val="22"/>
          <w:szCs w:val="22"/>
          <w:lang w:val="en-US"/>
        </w:rPr>
        <w:t xml:space="preserve"> 2</w:t>
      </w:r>
      <w:r w:rsidRPr="00557255">
        <w:rPr>
          <w:b/>
          <w:bCs/>
          <w:sz w:val="22"/>
          <w:szCs w:val="22"/>
          <w:lang w:val="en-US"/>
        </w:rPr>
        <w:t>:</w:t>
      </w:r>
    </w:p>
    <w:p w14:paraId="1D683096" w14:textId="4798FBBB" w:rsidR="00557255" w:rsidRDefault="001754CF" w:rsidP="00295CF5">
      <w:pPr>
        <w:pStyle w:val="ListParagraph"/>
        <w:numPr>
          <w:ilvl w:val="0"/>
          <w:numId w:val="19"/>
        </w:numPr>
        <w:spacing w:after="120"/>
        <w:contextualSpacing w:val="0"/>
        <w:rPr>
          <w:b/>
          <w:bCs/>
          <w:sz w:val="22"/>
          <w:szCs w:val="22"/>
        </w:rPr>
      </w:pPr>
      <w:r w:rsidRPr="00AB447B">
        <w:rPr>
          <w:b/>
          <w:bCs/>
          <w:sz w:val="22"/>
          <w:szCs w:val="22"/>
        </w:rPr>
        <w:t>F</w:t>
      </w:r>
      <w:r w:rsidR="002E62FC" w:rsidRPr="00AB447B">
        <w:rPr>
          <w:b/>
          <w:bCs/>
          <w:sz w:val="22"/>
          <w:szCs w:val="22"/>
        </w:rPr>
        <w:t xml:space="preserve">or </w:t>
      </w:r>
      <w:r w:rsidR="00557255" w:rsidRPr="00AB447B">
        <w:rPr>
          <w:b/>
          <w:bCs/>
          <w:sz w:val="22"/>
          <w:szCs w:val="22"/>
          <w:lang w:eastAsia="ja-JP"/>
        </w:rPr>
        <w:t>RSTD</w:t>
      </w:r>
      <w:r w:rsidR="002E62FC" w:rsidRPr="00AB447B">
        <w:rPr>
          <w:b/>
          <w:bCs/>
          <w:sz w:val="22"/>
          <w:szCs w:val="22"/>
          <w:lang w:eastAsia="ja-JP"/>
        </w:rPr>
        <w:t xml:space="preserve"> </w:t>
      </w:r>
      <w:r w:rsidR="00557255" w:rsidRPr="00AB447B">
        <w:rPr>
          <w:b/>
          <w:bCs/>
          <w:sz w:val="22"/>
          <w:szCs w:val="22"/>
          <w:lang w:eastAsia="ja-JP"/>
        </w:rPr>
        <w:t>accuracy requirement</w:t>
      </w:r>
      <w:r w:rsidR="002E62FC" w:rsidRPr="00AB447B">
        <w:rPr>
          <w:b/>
          <w:bCs/>
          <w:sz w:val="22"/>
          <w:szCs w:val="22"/>
          <w:lang w:eastAsia="ja-JP"/>
        </w:rPr>
        <w:t>s</w:t>
      </w:r>
      <w:r w:rsidR="00557255" w:rsidRPr="00AB447B">
        <w:rPr>
          <w:b/>
          <w:bCs/>
          <w:sz w:val="22"/>
          <w:szCs w:val="22"/>
          <w:lang w:eastAsia="ja-JP"/>
        </w:rPr>
        <w:t xml:space="preserve"> for 1Rx RedCap UE under fading propagation condition</w:t>
      </w:r>
      <w:r w:rsidR="002E62FC" w:rsidRPr="00AB447B">
        <w:rPr>
          <w:b/>
          <w:bCs/>
          <w:sz w:val="22"/>
          <w:szCs w:val="22"/>
          <w:lang w:eastAsia="ja-JP"/>
        </w:rPr>
        <w:t>,</w:t>
      </w:r>
      <w:r w:rsidR="00557255" w:rsidRPr="00AB447B">
        <w:rPr>
          <w:b/>
          <w:bCs/>
          <w:sz w:val="22"/>
          <w:szCs w:val="22"/>
          <w:lang w:eastAsia="ja-JP"/>
        </w:rPr>
        <w:t xml:space="preserve"> </w:t>
      </w:r>
      <w:r w:rsidR="00C643BD" w:rsidRPr="00AB447B">
        <w:rPr>
          <w:b/>
          <w:bCs/>
          <w:sz w:val="22"/>
          <w:szCs w:val="22"/>
          <w:lang w:eastAsia="ja-JP"/>
        </w:rPr>
        <w:t>the</w:t>
      </w:r>
      <w:r w:rsidR="00AD6373">
        <w:rPr>
          <w:b/>
          <w:bCs/>
          <w:sz w:val="22"/>
          <w:szCs w:val="22"/>
          <w:lang w:eastAsia="ja-JP"/>
        </w:rPr>
        <w:t xml:space="preserve"> reference and target</w:t>
      </w:r>
      <w:r w:rsidR="00557255" w:rsidRPr="00AB447B">
        <w:rPr>
          <w:b/>
          <w:bCs/>
          <w:sz w:val="22"/>
          <w:szCs w:val="22"/>
          <w:lang w:eastAsia="ja-JP"/>
        </w:rPr>
        <w:t xml:space="preserve"> SINR </w:t>
      </w:r>
      <w:r w:rsidR="00480C25" w:rsidRPr="00AB447B">
        <w:rPr>
          <w:b/>
          <w:bCs/>
          <w:sz w:val="22"/>
          <w:szCs w:val="22"/>
          <w:lang w:eastAsia="ja-JP"/>
        </w:rPr>
        <w:t>side-</w:t>
      </w:r>
      <w:r w:rsidR="00C643BD" w:rsidRPr="00AB447B">
        <w:rPr>
          <w:b/>
          <w:bCs/>
          <w:sz w:val="22"/>
          <w:szCs w:val="22"/>
          <w:lang w:eastAsia="ja-JP"/>
        </w:rPr>
        <w:t>condition</w:t>
      </w:r>
      <w:r w:rsidR="00AD6373">
        <w:rPr>
          <w:b/>
          <w:bCs/>
          <w:sz w:val="22"/>
          <w:szCs w:val="22"/>
          <w:lang w:eastAsia="ja-JP"/>
        </w:rPr>
        <w:t>s</w:t>
      </w:r>
      <w:r w:rsidR="00C643BD" w:rsidRPr="00AB447B">
        <w:rPr>
          <w:b/>
          <w:bCs/>
          <w:sz w:val="22"/>
          <w:szCs w:val="22"/>
          <w:lang w:eastAsia="ja-JP"/>
        </w:rPr>
        <w:t xml:space="preserve"> </w:t>
      </w:r>
      <w:r w:rsidR="00AD6373">
        <w:rPr>
          <w:b/>
          <w:bCs/>
          <w:sz w:val="22"/>
          <w:szCs w:val="22"/>
          <w:lang w:eastAsia="ja-JP"/>
        </w:rPr>
        <w:t>are</w:t>
      </w:r>
      <w:r w:rsidR="00557255" w:rsidRPr="00AB447B">
        <w:rPr>
          <w:b/>
          <w:bCs/>
          <w:sz w:val="22"/>
          <w:szCs w:val="22"/>
          <w:lang w:eastAsia="ja-JP"/>
        </w:rPr>
        <w:t xml:space="preserve"> </w:t>
      </w:r>
      <w:r w:rsidR="00EB12B7" w:rsidRPr="00AB447B">
        <w:rPr>
          <w:b/>
          <w:bCs/>
          <w:sz w:val="22"/>
          <w:szCs w:val="22"/>
          <w:lang w:eastAsia="ja-JP"/>
        </w:rPr>
        <w:t>SINR</w:t>
      </w:r>
      <w:r w:rsidR="00EB12B7" w:rsidRPr="00EB12B7">
        <w:rPr>
          <w:b/>
          <w:bCs/>
          <w:sz w:val="22"/>
          <w:szCs w:val="22"/>
          <w:vertAlign w:val="subscript"/>
          <w:lang w:eastAsia="ja-JP"/>
        </w:rPr>
        <w:t>ref</w:t>
      </w:r>
      <w:r w:rsidR="00EB12B7" w:rsidRPr="00AB447B">
        <w:rPr>
          <w:b/>
          <w:bCs/>
          <w:sz w:val="22"/>
          <w:szCs w:val="22"/>
          <w:lang w:eastAsia="ja-JP"/>
        </w:rPr>
        <w:t xml:space="preserve"> </w:t>
      </w:r>
      <w:r w:rsidR="00EB12B7">
        <w:rPr>
          <w:b/>
          <w:bCs/>
          <w:sz w:val="22"/>
          <w:szCs w:val="22"/>
          <w:lang w:eastAsia="ja-JP"/>
        </w:rPr>
        <w:t xml:space="preserve">= </w:t>
      </w:r>
      <w:r w:rsidR="00557255" w:rsidRPr="00AB447B">
        <w:rPr>
          <w:b/>
          <w:bCs/>
          <w:sz w:val="22"/>
          <w:szCs w:val="22"/>
          <w:lang w:eastAsia="ja-JP"/>
        </w:rPr>
        <w:t>-6</w:t>
      </w:r>
      <w:r w:rsidR="00EB12B7">
        <w:rPr>
          <w:b/>
          <w:bCs/>
          <w:sz w:val="22"/>
          <w:szCs w:val="22"/>
          <w:lang w:eastAsia="ja-JP"/>
        </w:rPr>
        <w:t xml:space="preserve"> dB</w:t>
      </w:r>
      <w:r w:rsidR="00557255" w:rsidRPr="00AB447B">
        <w:rPr>
          <w:b/>
          <w:bCs/>
          <w:sz w:val="22"/>
          <w:szCs w:val="22"/>
          <w:lang w:eastAsia="ja-JP"/>
        </w:rPr>
        <w:t xml:space="preserve">, </w:t>
      </w:r>
      <w:r w:rsidR="00EB12B7" w:rsidRPr="00AB447B">
        <w:rPr>
          <w:b/>
          <w:bCs/>
          <w:sz w:val="22"/>
          <w:szCs w:val="22"/>
          <w:lang w:eastAsia="ja-JP"/>
        </w:rPr>
        <w:t>SINR</w:t>
      </w:r>
      <w:r w:rsidR="00EB12B7">
        <w:rPr>
          <w:b/>
          <w:bCs/>
          <w:sz w:val="22"/>
          <w:szCs w:val="22"/>
          <w:vertAlign w:val="subscript"/>
          <w:lang w:eastAsia="ja-JP"/>
        </w:rPr>
        <w:t>target</w:t>
      </w:r>
      <w:r w:rsidR="00EB12B7" w:rsidRPr="00AB447B">
        <w:rPr>
          <w:b/>
          <w:bCs/>
          <w:sz w:val="22"/>
          <w:szCs w:val="22"/>
          <w:lang w:eastAsia="ja-JP"/>
        </w:rPr>
        <w:t xml:space="preserve"> </w:t>
      </w:r>
      <w:r w:rsidR="00EB12B7">
        <w:rPr>
          <w:b/>
          <w:bCs/>
          <w:sz w:val="22"/>
          <w:szCs w:val="22"/>
          <w:lang w:eastAsia="ja-JP"/>
        </w:rPr>
        <w:t xml:space="preserve">= </w:t>
      </w:r>
      <w:r w:rsidR="00557255" w:rsidRPr="00AB447B">
        <w:rPr>
          <w:b/>
          <w:bCs/>
          <w:sz w:val="22"/>
          <w:szCs w:val="22"/>
          <w:lang w:eastAsia="ja-JP"/>
        </w:rPr>
        <w:t>-10 dB.</w:t>
      </w:r>
    </w:p>
    <w:p w14:paraId="6F369E6A" w14:textId="647D4613" w:rsidR="00557255" w:rsidRPr="00C51B69" w:rsidRDefault="003A0A7D" w:rsidP="00522F19">
      <w:pPr>
        <w:pStyle w:val="ListParagraph"/>
        <w:numPr>
          <w:ilvl w:val="0"/>
          <w:numId w:val="19"/>
        </w:numPr>
        <w:spacing w:after="120"/>
        <w:contextualSpacing w:val="0"/>
        <w:rPr>
          <w:b/>
          <w:bCs/>
          <w:sz w:val="22"/>
          <w:szCs w:val="22"/>
        </w:rPr>
      </w:pPr>
      <w:r w:rsidRPr="00AB447B">
        <w:rPr>
          <w:b/>
          <w:bCs/>
          <w:sz w:val="22"/>
          <w:szCs w:val="22"/>
        </w:rPr>
        <w:t xml:space="preserve">For </w:t>
      </w:r>
      <w:r w:rsidRPr="00AB447B">
        <w:rPr>
          <w:b/>
          <w:bCs/>
          <w:sz w:val="22"/>
          <w:szCs w:val="22"/>
          <w:lang w:eastAsia="ja-JP"/>
        </w:rPr>
        <w:t>UE Rx-Tx accuracy requirements for 1Rx RedCap UE under fading propagation condition, the</w:t>
      </w:r>
      <w:r>
        <w:rPr>
          <w:b/>
          <w:bCs/>
          <w:sz w:val="22"/>
          <w:szCs w:val="22"/>
          <w:lang w:eastAsia="ja-JP"/>
        </w:rPr>
        <w:t xml:space="preserve"> </w:t>
      </w:r>
      <w:r w:rsidRPr="00AB447B">
        <w:rPr>
          <w:b/>
          <w:bCs/>
          <w:sz w:val="22"/>
          <w:szCs w:val="22"/>
          <w:lang w:eastAsia="ja-JP"/>
        </w:rPr>
        <w:t>SINR side-condition</w:t>
      </w:r>
      <w:r>
        <w:rPr>
          <w:b/>
          <w:bCs/>
          <w:sz w:val="22"/>
          <w:szCs w:val="22"/>
          <w:lang w:eastAsia="ja-JP"/>
        </w:rPr>
        <w:t>s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are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 w:rsidR="00295CF5">
        <w:rPr>
          <w:b/>
          <w:bCs/>
          <w:sz w:val="22"/>
          <w:szCs w:val="22"/>
          <w:lang w:eastAsia="ja-JP"/>
        </w:rPr>
        <w:t>(</w:t>
      </w:r>
      <w:r w:rsidRPr="00AB447B">
        <w:rPr>
          <w:b/>
          <w:bCs/>
          <w:sz w:val="22"/>
          <w:szCs w:val="22"/>
          <w:lang w:eastAsia="ja-JP"/>
        </w:rPr>
        <w:t>-</w:t>
      </w:r>
      <w:r w:rsidR="008200E7">
        <w:rPr>
          <w:b/>
          <w:bCs/>
          <w:sz w:val="22"/>
          <w:szCs w:val="22"/>
          <w:lang w:eastAsia="ja-JP"/>
        </w:rPr>
        <w:t>3</w:t>
      </w:r>
      <w:r w:rsidRPr="00AB447B">
        <w:rPr>
          <w:b/>
          <w:bCs/>
          <w:sz w:val="22"/>
          <w:szCs w:val="22"/>
          <w:lang w:eastAsia="ja-JP"/>
        </w:rPr>
        <w:t>, -10</w:t>
      </w:r>
      <w:r w:rsidR="002C6124">
        <w:rPr>
          <w:b/>
          <w:bCs/>
          <w:sz w:val="22"/>
          <w:szCs w:val="22"/>
          <w:lang w:eastAsia="ja-JP"/>
        </w:rPr>
        <w:t>)</w:t>
      </w:r>
      <w:r w:rsidRPr="00AB447B">
        <w:rPr>
          <w:b/>
          <w:bCs/>
          <w:sz w:val="22"/>
          <w:szCs w:val="22"/>
          <w:lang w:eastAsia="ja-JP"/>
        </w:rPr>
        <w:t xml:space="preserve"> dB.</w:t>
      </w:r>
    </w:p>
    <w:p w14:paraId="2D75B163" w14:textId="3A69535E" w:rsidR="00726D12" w:rsidRDefault="00C41719" w:rsidP="00522F19">
      <w:pPr>
        <w:spacing w:after="120"/>
        <w:rPr>
          <w:sz w:val="22"/>
          <w:szCs w:val="22"/>
          <w:lang w:val="en-US"/>
        </w:rPr>
      </w:pPr>
      <w:r w:rsidRPr="000C35E7">
        <w:rPr>
          <w:sz w:val="22"/>
          <w:szCs w:val="22"/>
          <w:lang w:val="en-US"/>
        </w:rPr>
        <w:t xml:space="preserve">For PRS-RSRP a single set of </w:t>
      </w:r>
      <w:r w:rsidR="00E65208">
        <w:rPr>
          <w:sz w:val="22"/>
          <w:szCs w:val="22"/>
          <w:lang w:val="en-US"/>
        </w:rPr>
        <w:t xml:space="preserve">accuracy </w:t>
      </w:r>
      <w:r w:rsidR="000C35E7">
        <w:rPr>
          <w:sz w:val="22"/>
          <w:szCs w:val="22"/>
          <w:lang w:val="en-US"/>
        </w:rPr>
        <w:t xml:space="preserve">requirements and </w:t>
      </w:r>
      <w:r w:rsidRPr="000C35E7">
        <w:rPr>
          <w:sz w:val="22"/>
          <w:szCs w:val="22"/>
          <w:lang w:val="en-US"/>
        </w:rPr>
        <w:t>side-conditions</w:t>
      </w:r>
      <w:r w:rsidR="000C35E7">
        <w:rPr>
          <w:sz w:val="22"/>
          <w:szCs w:val="22"/>
          <w:lang w:val="en-US"/>
        </w:rPr>
        <w:t xml:space="preserve"> </w:t>
      </w:r>
      <w:r w:rsidR="000A10E5">
        <w:rPr>
          <w:sz w:val="22"/>
          <w:szCs w:val="22"/>
          <w:lang w:val="en-US"/>
        </w:rPr>
        <w:t>we</w:t>
      </w:r>
      <w:r w:rsidR="000C35E7">
        <w:rPr>
          <w:sz w:val="22"/>
          <w:szCs w:val="22"/>
          <w:lang w:val="en-US"/>
        </w:rPr>
        <w:t xml:space="preserve">re specified for AWGN and fading propagation conditions for </w:t>
      </w:r>
      <w:r w:rsidR="004F60C9">
        <w:rPr>
          <w:sz w:val="22"/>
          <w:szCs w:val="22"/>
          <w:lang w:val="en-US"/>
        </w:rPr>
        <w:t>2Rx UEs</w:t>
      </w:r>
      <w:r w:rsidR="000A10E5">
        <w:rPr>
          <w:sz w:val="22"/>
          <w:szCs w:val="22"/>
          <w:lang w:val="en-US"/>
        </w:rPr>
        <w:t xml:space="preserve"> in Rel-16</w:t>
      </w:r>
      <w:r w:rsidR="004F60C9">
        <w:rPr>
          <w:sz w:val="22"/>
          <w:szCs w:val="22"/>
          <w:lang w:val="en-US"/>
        </w:rPr>
        <w:t xml:space="preserve">. </w:t>
      </w:r>
      <w:r w:rsidR="003346B1">
        <w:rPr>
          <w:sz w:val="22"/>
          <w:szCs w:val="22"/>
          <w:lang w:val="en-US"/>
        </w:rPr>
        <w:t xml:space="preserve">In our view, it would </w:t>
      </w:r>
      <w:r w:rsidR="001D2769">
        <w:rPr>
          <w:sz w:val="22"/>
          <w:szCs w:val="22"/>
          <w:lang w:val="en-US"/>
        </w:rPr>
        <w:t xml:space="preserve">be </w:t>
      </w:r>
      <w:r w:rsidR="003346B1">
        <w:rPr>
          <w:sz w:val="22"/>
          <w:szCs w:val="22"/>
          <w:lang w:val="en-US"/>
        </w:rPr>
        <w:t xml:space="preserve">reasonable </w:t>
      </w:r>
      <w:r w:rsidR="001D2769">
        <w:rPr>
          <w:sz w:val="22"/>
          <w:szCs w:val="22"/>
          <w:lang w:val="en-US"/>
        </w:rPr>
        <w:t>to follow</w:t>
      </w:r>
      <w:r w:rsidR="00E819B5">
        <w:rPr>
          <w:sz w:val="22"/>
          <w:szCs w:val="22"/>
          <w:lang w:val="en-US"/>
        </w:rPr>
        <w:t xml:space="preserve"> the same approach for 1Rx RedCap UEs.</w:t>
      </w:r>
    </w:p>
    <w:p w14:paraId="24C29BF6" w14:textId="27C8D9DC" w:rsidR="005C0E4B" w:rsidRDefault="00726D12" w:rsidP="006A3F8B">
      <w:pPr>
        <w:spacing w:after="120"/>
        <w:rPr>
          <w:b/>
          <w:bCs/>
          <w:sz w:val="22"/>
          <w:szCs w:val="22"/>
        </w:rPr>
      </w:pPr>
      <w:r w:rsidRPr="004D4E71">
        <w:rPr>
          <w:b/>
          <w:bCs/>
          <w:sz w:val="22"/>
          <w:szCs w:val="22"/>
          <w:lang w:val="en-US"/>
        </w:rPr>
        <w:t>Proposal</w:t>
      </w:r>
      <w:r w:rsidR="00F000FB">
        <w:rPr>
          <w:b/>
          <w:bCs/>
          <w:sz w:val="22"/>
          <w:szCs w:val="22"/>
          <w:lang w:val="en-US"/>
        </w:rPr>
        <w:t xml:space="preserve"> 3</w:t>
      </w:r>
      <w:r w:rsidRPr="004D4E71">
        <w:rPr>
          <w:b/>
          <w:bCs/>
          <w:sz w:val="22"/>
          <w:szCs w:val="22"/>
          <w:lang w:val="en-US"/>
        </w:rPr>
        <w:t>:</w:t>
      </w:r>
      <w:r w:rsidR="00147C0B">
        <w:rPr>
          <w:b/>
          <w:bCs/>
          <w:sz w:val="22"/>
          <w:szCs w:val="22"/>
          <w:lang w:val="en-US"/>
        </w:rPr>
        <w:t xml:space="preserve"> </w:t>
      </w:r>
      <w:r w:rsidR="00FE4F07" w:rsidRPr="00147C0B">
        <w:rPr>
          <w:b/>
          <w:bCs/>
          <w:sz w:val="22"/>
          <w:szCs w:val="22"/>
        </w:rPr>
        <w:t xml:space="preserve">RAN4 </w:t>
      </w:r>
      <w:r w:rsidR="000C2655" w:rsidRPr="00147C0B">
        <w:rPr>
          <w:b/>
          <w:bCs/>
          <w:sz w:val="22"/>
          <w:szCs w:val="22"/>
        </w:rPr>
        <w:t xml:space="preserve">to define </w:t>
      </w:r>
      <w:r w:rsidR="001C0ACF" w:rsidRPr="00147C0B">
        <w:rPr>
          <w:b/>
          <w:bCs/>
          <w:sz w:val="22"/>
          <w:szCs w:val="22"/>
        </w:rPr>
        <w:t xml:space="preserve">a single set of </w:t>
      </w:r>
      <w:r w:rsidR="00762188" w:rsidRPr="00147C0B">
        <w:rPr>
          <w:b/>
          <w:bCs/>
          <w:sz w:val="22"/>
          <w:szCs w:val="22"/>
        </w:rPr>
        <w:t>PRS-RSRP</w:t>
      </w:r>
      <w:r w:rsidR="001C0ACF" w:rsidRPr="00147C0B">
        <w:rPr>
          <w:b/>
          <w:bCs/>
          <w:sz w:val="22"/>
          <w:szCs w:val="22"/>
        </w:rPr>
        <w:t xml:space="preserve"> accuracy requirements</w:t>
      </w:r>
      <w:r w:rsidRPr="00147C0B">
        <w:rPr>
          <w:b/>
          <w:bCs/>
          <w:sz w:val="22"/>
          <w:szCs w:val="22"/>
        </w:rPr>
        <w:t xml:space="preserve"> for 1Rx RedCap UEs</w:t>
      </w:r>
      <w:r w:rsidR="00BE707E" w:rsidRPr="00147C0B">
        <w:rPr>
          <w:b/>
          <w:bCs/>
          <w:sz w:val="22"/>
          <w:szCs w:val="22"/>
        </w:rPr>
        <w:t xml:space="preserve"> </w:t>
      </w:r>
      <w:r w:rsidR="00762188">
        <w:rPr>
          <w:b/>
          <w:bCs/>
          <w:sz w:val="22"/>
          <w:szCs w:val="22"/>
        </w:rPr>
        <w:t>under</w:t>
      </w:r>
      <w:r w:rsidR="00BE707E" w:rsidRPr="00147C0B">
        <w:rPr>
          <w:b/>
          <w:bCs/>
          <w:sz w:val="22"/>
          <w:szCs w:val="22"/>
        </w:rPr>
        <w:t xml:space="preserve"> both AWGN and fading conditions</w:t>
      </w:r>
      <w:r w:rsidR="00D56FE6">
        <w:rPr>
          <w:b/>
          <w:bCs/>
          <w:sz w:val="22"/>
          <w:szCs w:val="22"/>
        </w:rPr>
        <w:t>,</w:t>
      </w:r>
      <w:r w:rsidR="00762188">
        <w:rPr>
          <w:b/>
          <w:bCs/>
          <w:sz w:val="22"/>
          <w:szCs w:val="22"/>
        </w:rPr>
        <w:t xml:space="preserve"> at</w:t>
      </w:r>
      <w:r w:rsidR="00147C0B" w:rsidRPr="00147C0B">
        <w:rPr>
          <w:b/>
          <w:bCs/>
          <w:sz w:val="22"/>
          <w:szCs w:val="22"/>
        </w:rPr>
        <w:t xml:space="preserve"> SINR side-conditions (-3, -10) dB.</w:t>
      </w:r>
    </w:p>
    <w:p w14:paraId="450F4312" w14:textId="08A2B21A" w:rsidR="00E65208" w:rsidRDefault="00E65208" w:rsidP="00E65208">
      <w:pPr>
        <w:spacing w:after="120"/>
        <w:rPr>
          <w:sz w:val="22"/>
          <w:szCs w:val="22"/>
          <w:lang w:val="en-US"/>
        </w:rPr>
      </w:pPr>
      <w:r w:rsidRPr="000C35E7">
        <w:rPr>
          <w:sz w:val="22"/>
          <w:szCs w:val="22"/>
          <w:lang w:val="en-US"/>
        </w:rPr>
        <w:t>For PRS-RSRP</w:t>
      </w:r>
      <w:r>
        <w:rPr>
          <w:sz w:val="22"/>
          <w:szCs w:val="22"/>
          <w:lang w:val="en-US"/>
        </w:rPr>
        <w:t>P</w:t>
      </w:r>
      <w:r w:rsidR="00D97EFA">
        <w:rPr>
          <w:sz w:val="22"/>
          <w:szCs w:val="22"/>
          <w:lang w:val="en-US"/>
        </w:rPr>
        <w:t>,</w:t>
      </w:r>
      <w:r w:rsidRPr="000C35E7">
        <w:rPr>
          <w:sz w:val="22"/>
          <w:szCs w:val="22"/>
          <w:lang w:val="en-US"/>
        </w:rPr>
        <w:t xml:space="preserve"> </w:t>
      </w:r>
      <w:r w:rsidR="00D97EFA">
        <w:rPr>
          <w:sz w:val="22"/>
          <w:szCs w:val="22"/>
          <w:lang w:val="en-US"/>
        </w:rPr>
        <w:t>accuracy</w:t>
      </w:r>
      <w:r w:rsidRPr="000C35E7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requirements were </w:t>
      </w:r>
      <w:r w:rsidR="00DE4478">
        <w:rPr>
          <w:sz w:val="22"/>
          <w:szCs w:val="22"/>
          <w:lang w:val="en-US"/>
        </w:rPr>
        <w:t>defin</w:t>
      </w:r>
      <w:r>
        <w:rPr>
          <w:sz w:val="22"/>
          <w:szCs w:val="22"/>
          <w:lang w:val="en-US"/>
        </w:rPr>
        <w:t xml:space="preserve">ed for </w:t>
      </w:r>
      <w:r w:rsidR="00DE4478">
        <w:rPr>
          <w:sz w:val="22"/>
          <w:szCs w:val="22"/>
          <w:lang w:val="en-US"/>
        </w:rPr>
        <w:t>the 2-tap channel model</w:t>
      </w:r>
      <w:r>
        <w:rPr>
          <w:sz w:val="22"/>
          <w:szCs w:val="22"/>
          <w:lang w:val="en-US"/>
        </w:rPr>
        <w:t xml:space="preserve"> in Rel-1</w:t>
      </w:r>
      <w:r w:rsidR="00DE4478">
        <w:rPr>
          <w:sz w:val="22"/>
          <w:szCs w:val="22"/>
          <w:lang w:val="en-US"/>
        </w:rPr>
        <w:t>7</w:t>
      </w:r>
      <w:r w:rsidR="008D63CC">
        <w:rPr>
          <w:sz w:val="22"/>
          <w:szCs w:val="22"/>
          <w:lang w:val="en-US"/>
        </w:rPr>
        <w:t xml:space="preserve">, and the SINR side-conditions </w:t>
      </w:r>
      <w:r w:rsidR="00BB3AE8">
        <w:rPr>
          <w:sz w:val="22"/>
          <w:szCs w:val="22"/>
          <w:lang w:val="en-US"/>
        </w:rPr>
        <w:t>for RSRP were reused</w:t>
      </w:r>
      <w:r>
        <w:rPr>
          <w:sz w:val="22"/>
          <w:szCs w:val="22"/>
          <w:lang w:val="en-US"/>
        </w:rPr>
        <w:t>. In our view, it would be reasonable to follow the same approach for 1Rx RedCap UEs.</w:t>
      </w:r>
    </w:p>
    <w:p w14:paraId="0FC9AE9E" w14:textId="3323FF5E" w:rsidR="006A3F8B" w:rsidRPr="008E059C" w:rsidRDefault="00710319" w:rsidP="008E059C">
      <w:pPr>
        <w:spacing w:after="120"/>
        <w:rPr>
          <w:b/>
          <w:bCs/>
          <w:sz w:val="22"/>
          <w:szCs w:val="22"/>
        </w:rPr>
      </w:pPr>
      <w:r w:rsidRPr="004D4E71">
        <w:rPr>
          <w:b/>
          <w:bCs/>
          <w:sz w:val="22"/>
          <w:szCs w:val="22"/>
          <w:lang w:val="en-US"/>
        </w:rPr>
        <w:t>Proposal</w:t>
      </w:r>
      <w:r w:rsidR="00F000FB">
        <w:rPr>
          <w:b/>
          <w:bCs/>
          <w:sz w:val="22"/>
          <w:szCs w:val="22"/>
          <w:lang w:val="en-US"/>
        </w:rPr>
        <w:t xml:space="preserve"> 4</w:t>
      </w:r>
      <w:r w:rsidRPr="004D4E71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</w:t>
      </w:r>
      <w:r w:rsidRPr="00147C0B">
        <w:rPr>
          <w:b/>
          <w:bCs/>
          <w:sz w:val="22"/>
          <w:szCs w:val="22"/>
        </w:rPr>
        <w:t>RAN4 to define PRS-RSRP</w:t>
      </w:r>
      <w:r w:rsidR="00BB3AE8">
        <w:rPr>
          <w:b/>
          <w:bCs/>
          <w:sz w:val="22"/>
          <w:szCs w:val="22"/>
        </w:rPr>
        <w:t>P</w:t>
      </w:r>
      <w:r w:rsidRPr="00147C0B">
        <w:rPr>
          <w:b/>
          <w:bCs/>
          <w:sz w:val="22"/>
          <w:szCs w:val="22"/>
        </w:rPr>
        <w:t xml:space="preserve"> accuracy requirements for 1Rx RedCap UEs </w:t>
      </w:r>
      <w:r>
        <w:rPr>
          <w:b/>
          <w:bCs/>
          <w:sz w:val="22"/>
          <w:szCs w:val="22"/>
        </w:rPr>
        <w:t>under</w:t>
      </w:r>
      <w:r w:rsidRPr="00147C0B">
        <w:rPr>
          <w:b/>
          <w:bCs/>
          <w:sz w:val="22"/>
          <w:szCs w:val="22"/>
        </w:rPr>
        <w:t xml:space="preserve"> </w:t>
      </w:r>
      <w:r w:rsidR="00B12EC7">
        <w:rPr>
          <w:b/>
          <w:bCs/>
          <w:sz w:val="22"/>
          <w:szCs w:val="22"/>
        </w:rPr>
        <w:t>the 2-tap channel model used in Rel-17,</w:t>
      </w:r>
      <w:r w:rsidRPr="00147C0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at</w:t>
      </w:r>
      <w:r w:rsidRPr="00147C0B">
        <w:rPr>
          <w:b/>
          <w:bCs/>
          <w:sz w:val="22"/>
          <w:szCs w:val="22"/>
        </w:rPr>
        <w:t xml:space="preserve"> SINR side-conditions (-3, -10) dB.</w:t>
      </w:r>
    </w:p>
    <w:p w14:paraId="4F43AE0F" w14:textId="77777777" w:rsidR="00BE6B46" w:rsidRDefault="00BE6B46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16EAF84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7EA3E861" w14:textId="77777777" w:rsidR="00F000FB" w:rsidRDefault="00F000FB" w:rsidP="00F000FB">
      <w:pPr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 xml:space="preserve">Proposal 1: The minimum PRS BW expected to be measured is given </w:t>
      </w:r>
      <w:proofErr w:type="gramStart"/>
      <w:r>
        <w:rPr>
          <w:b/>
          <w:sz w:val="22"/>
          <w:szCs w:val="22"/>
          <w:lang w:eastAsia="ja-JP"/>
        </w:rPr>
        <w:t>by</w:t>
      </w:r>
      <w:proofErr w:type="gramEnd"/>
    </w:p>
    <w:p w14:paraId="7116D8EE" w14:textId="77777777" w:rsidR="00F000FB" w:rsidRPr="00267BFD" w:rsidRDefault="00F000FB" w:rsidP="00F000FB">
      <w:pPr>
        <w:rPr>
          <w:b/>
          <w:iCs/>
          <w:sz w:val="22"/>
          <w:szCs w:val="22"/>
          <w:lang w:eastAsia="ja-JP"/>
        </w:rPr>
      </w:pPr>
      <m:oMathPara>
        <m:oMath>
          <m:r>
            <m:rPr>
              <m:nor/>
            </m:rPr>
            <w:rPr>
              <w:rFonts w:eastAsia="Times New Roman"/>
              <w:b/>
              <w:sz w:val="22"/>
              <w:szCs w:val="22"/>
              <w:lang w:eastAsia="ja-JP"/>
            </w:rPr>
            <m:t>min</m:t>
          </m:r>
          <m:d>
            <m:dPr>
              <m:ctrlPr>
                <w:rPr>
                  <w:rFonts w:ascii="Cambria Math" w:hAnsi="Cambria Math"/>
                  <w:b/>
                  <w:i/>
                  <w:iCs/>
                  <w:sz w:val="22"/>
                  <w:szCs w:val="22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PRS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ja-JP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hops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ja-JP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hop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ja-JP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BW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overlap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eastAsia="ja-JP"/>
                </w:rPr>
                <m:t>∙</m:t>
              </m:r>
              <m:d>
                <m:dPr>
                  <m:ctrlPr>
                    <w:rPr>
                      <w:rFonts w:ascii="Cambria Math" w:hAnsi="Cambria Math"/>
                      <w:b/>
                      <w:i/>
                      <w:iCs/>
                      <w:sz w:val="22"/>
                      <w:szCs w:val="22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iCs/>
                          <w:sz w:val="22"/>
                          <w:szCs w:val="22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eastAsia="ja-JP"/>
                        </w:rPr>
                        <m:t>hops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eastAsia="ja-JP"/>
                    </w:rPr>
                    <m:t>-1</m:t>
                  </m:r>
                </m:e>
              </m:d>
            </m:e>
          </m:d>
        </m:oMath>
      </m:oMathPara>
    </w:p>
    <w:p w14:paraId="148D20DE" w14:textId="77777777" w:rsidR="00F000FB" w:rsidRDefault="00F000FB" w:rsidP="00F000FB">
      <w:pPr>
        <w:rPr>
          <w:b/>
          <w:iCs/>
          <w:sz w:val="22"/>
          <w:szCs w:val="22"/>
          <w:lang w:eastAsia="ja-JP"/>
        </w:rPr>
      </w:pPr>
      <w:proofErr w:type="gramStart"/>
      <w:r>
        <w:rPr>
          <w:b/>
          <w:iCs/>
          <w:sz w:val="22"/>
          <w:szCs w:val="22"/>
          <w:lang w:eastAsia="ja-JP"/>
        </w:rPr>
        <w:t>where</w:t>
      </w:r>
      <w:proofErr w:type="gramEnd"/>
    </w:p>
    <w:p w14:paraId="0532A89D" w14:textId="77777777" w:rsidR="00F000FB" w:rsidRPr="00FE660A" w:rsidRDefault="004C37D7" w:rsidP="00F000FB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b>
        </m:sSub>
      </m:oMath>
      <w:r w:rsidR="00F000FB">
        <w:rPr>
          <w:b/>
          <w:iCs/>
          <w:sz w:val="22"/>
          <w:szCs w:val="22"/>
          <w:lang w:val="en-GB" w:eastAsia="ja-JP"/>
        </w:rPr>
        <w:t xml:space="preserve"> is the configured PRS BW</w:t>
      </w:r>
    </w:p>
    <w:p w14:paraId="037B38D9" w14:textId="77777777" w:rsidR="00F000FB" w:rsidRPr="00BE4FB7" w:rsidRDefault="004C37D7" w:rsidP="00F000FB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</m:t>
            </m:r>
          </m:sub>
        </m:sSub>
      </m:oMath>
      <w:r w:rsidR="00F000FB">
        <w:rPr>
          <w:b/>
          <w:iCs/>
          <w:sz w:val="22"/>
          <w:szCs w:val="22"/>
          <w:lang w:val="en-GB" w:eastAsia="ja-JP"/>
        </w:rPr>
        <w:t xml:space="preserve"> is the BW per hop signaled in the UE </w:t>
      </w:r>
      <w:proofErr w:type="gramStart"/>
      <w:r w:rsidR="00F000FB">
        <w:rPr>
          <w:b/>
          <w:iCs/>
          <w:sz w:val="22"/>
          <w:szCs w:val="22"/>
          <w:lang w:val="en-GB" w:eastAsia="ja-JP"/>
        </w:rPr>
        <w:t>capability</w:t>
      </w:r>
      <w:proofErr w:type="gramEnd"/>
    </w:p>
    <w:p w14:paraId="29409DF2" w14:textId="77777777" w:rsidR="00F000FB" w:rsidRPr="002B22A7" w:rsidRDefault="004C37D7" w:rsidP="00F000FB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overlap</m:t>
            </m:r>
          </m:sub>
        </m:sSub>
      </m:oMath>
      <w:r w:rsidR="00F000FB">
        <w:rPr>
          <w:b/>
          <w:iCs/>
          <w:sz w:val="22"/>
          <w:szCs w:val="22"/>
          <w:lang w:val="en-GB" w:eastAsia="ja-JP"/>
        </w:rPr>
        <w:t xml:space="preserve"> is the minimum hop overlap signaled in the UE </w:t>
      </w:r>
      <w:proofErr w:type="gramStart"/>
      <w:r w:rsidR="00F000FB">
        <w:rPr>
          <w:b/>
          <w:iCs/>
          <w:sz w:val="22"/>
          <w:szCs w:val="22"/>
          <w:lang w:val="en-GB" w:eastAsia="ja-JP"/>
        </w:rPr>
        <w:t>capability</w:t>
      </w:r>
      <w:proofErr w:type="gramEnd"/>
    </w:p>
    <w:p w14:paraId="2EF820D6" w14:textId="77777777" w:rsidR="00F000FB" w:rsidRPr="00B763F5" w:rsidRDefault="004C37D7" w:rsidP="00F000FB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∙</m:t>
        </m:r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p>
        </m:sSubSup>
      </m:oMath>
      <w:r w:rsidR="00F000FB">
        <w:rPr>
          <w:b/>
          <w:iCs/>
          <w:sz w:val="22"/>
          <w:szCs w:val="22"/>
          <w:lang w:val="en-GB" w:eastAsia="ja-JP"/>
        </w:rPr>
        <w:t xml:space="preserve"> i</w:t>
      </w:r>
      <w:r w:rsidR="00F000FB" w:rsidRPr="005E5DA1">
        <w:rPr>
          <w:b/>
          <w:iCs/>
          <w:sz w:val="22"/>
          <w:szCs w:val="22"/>
          <w:lang w:val="en-GB" w:eastAsia="ja-JP"/>
        </w:rPr>
        <w:t xml:space="preserve">f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p>
        </m:sSubSup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=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1</m:t>
        </m:r>
      </m:oMath>
      <w:r w:rsidR="00F000FB" w:rsidRPr="005E5DA1">
        <w:rPr>
          <w:b/>
          <w:iCs/>
          <w:sz w:val="22"/>
          <w:szCs w:val="22"/>
          <w:lang w:val="en-GB" w:eastAsia="ja-JP"/>
        </w:rPr>
        <w:t xml:space="preserve"> or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≥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1</m:t>
        </m:r>
      </m:oMath>
      <w:r w:rsidR="00F000FB">
        <w:rPr>
          <w:b/>
          <w:iCs/>
          <w:sz w:val="22"/>
          <w:szCs w:val="22"/>
          <w:lang w:val="en-GB" w:eastAsia="ja-JP"/>
        </w:rPr>
        <w:t xml:space="preserve">, otherwise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=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1</m:t>
        </m:r>
        <m:r>
          <m:rPr>
            <m:sty m:val="bi"/>
          </m:rPr>
          <w:rPr>
            <w:rFonts w:ascii="Cambria Math" w:hAnsi="Cambria Math"/>
            <w:sz w:val="22"/>
            <w:szCs w:val="22"/>
            <w:lang w:val="en-GB" w:eastAsia="ja-JP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b/>
                    <w:i/>
                    <w:iCs/>
                    <w:sz w:val="22"/>
                    <w:szCs w:val="22"/>
                    <w:lang w:val="en-GB" w:eastAsia="ja-JP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GB" w:eastAsia="ja-JP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GB" w:eastAsia="ja-JP"/>
                          </w:rPr>
                          <m:t>rep</m:t>
                        </m:r>
                      </m:sub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GB" w:eastAsia="ja-JP"/>
                          </w:rPr>
                          <m:t>PRS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val="en-GB" w:eastAsia="ja-JP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2"/>
                        <w:szCs w:val="22"/>
                        <w:lang w:val="en-GB" w:eastAsia="ja-JP"/>
                      </w:rPr>
                      <m:t>1</m:t>
                    </m:r>
                  </m:e>
                </m:d>
              </m:num>
              <m:den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i/>
                        <w:iCs/>
                        <w:sz w:val="22"/>
                        <w:szCs w:val="22"/>
                        <w:lang w:val="en-GB" w:eastAsia="ja-JP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sz w:val="22"/>
                            <w:szCs w:val="22"/>
                            <w:lang w:val="en-GB" w:eastAsia="ja-JP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val="en-GB" w:eastAsia="ja-JP"/>
                          </w:rPr>
                          <m:t>1</m:t>
                        </m:r>
                      </m:num>
                      <m:den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sz w:val="22"/>
                                <w:szCs w:val="22"/>
                                <w:lang w:val="en-GB" w:eastAsia="ja-JP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iCs/>
                                    <w:sz w:val="22"/>
                                    <w:szCs w:val="22"/>
                                    <w:lang w:val="en-GB" w:eastAsia="ja-JP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rep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PRS</m:t>
                                </m:r>
                              </m:sup>
                            </m:sSub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GB" w:eastAsia="ja-JP"/>
                              </w:rPr>
                              <m:t>∙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iCs/>
                                    <w:sz w:val="22"/>
                                    <w:szCs w:val="22"/>
                                    <w:lang w:val="en-GB" w:eastAsia="ja-JP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hops</m:t>
                                </m:r>
                              </m:sub>
                              <m: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2"/>
                                    <w:szCs w:val="22"/>
                                    <w:lang w:val="en-GB" w:eastAsia="ja-JP"/>
                                  </w:rPr>
                                  <m:t>slot</m:t>
                                </m:r>
                              </m:sup>
                            </m:sSubSup>
                          </m:e>
                        </m:d>
                      </m:den>
                    </m:f>
                  </m:e>
                </m:d>
              </m:den>
            </m:f>
          </m:e>
        </m:d>
      </m:oMath>
    </w:p>
    <w:p w14:paraId="00107602" w14:textId="77777777" w:rsidR="00F000FB" w:rsidRPr="00586D8A" w:rsidRDefault="004C37D7" w:rsidP="00F000FB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p>
        </m:sSubSup>
      </m:oMath>
      <w:r w:rsidR="00F000FB" w:rsidRPr="00B763F5">
        <w:rPr>
          <w:b/>
          <w:iCs/>
          <w:sz w:val="22"/>
          <w:szCs w:val="22"/>
          <w:lang w:val="en-GB" w:eastAsia="ja-JP"/>
        </w:rPr>
        <w:t xml:space="preserve"> </w:t>
      </w:r>
      <w:r w:rsidR="00F000FB">
        <w:rPr>
          <w:b/>
          <w:iCs/>
          <w:sz w:val="22"/>
          <w:szCs w:val="22"/>
          <w:lang w:val="en-GB" w:eastAsia="ja-JP"/>
        </w:rPr>
        <w:t>is</w:t>
      </w:r>
      <w:r w:rsidR="00F000FB" w:rsidRPr="00B763F5">
        <w:rPr>
          <w:b/>
          <w:iCs/>
          <w:sz w:val="22"/>
          <w:szCs w:val="22"/>
          <w:lang w:val="en-GB" w:eastAsia="ja-JP"/>
        </w:rPr>
        <w:t xml:space="preserve"> the number of PRS inter-slot repetitions within </w:t>
      </w:r>
      <w:r w:rsidR="00F000FB">
        <w:rPr>
          <w:b/>
          <w:iCs/>
          <w:sz w:val="22"/>
          <w:szCs w:val="22"/>
          <w:lang w:val="en-GB" w:eastAsia="ja-JP"/>
        </w:rPr>
        <w:t>a single</w:t>
      </w:r>
      <w:r w:rsidR="00F000FB" w:rsidRPr="00B763F5">
        <w:rPr>
          <w:b/>
          <w:iCs/>
          <w:sz w:val="22"/>
          <w:szCs w:val="22"/>
          <w:lang w:val="en-GB" w:eastAsia="ja-JP"/>
        </w:rPr>
        <w:t xml:space="preserve"> MG</w:t>
      </w:r>
      <w:r w:rsidR="00F000FB">
        <w:rPr>
          <w:b/>
          <w:iCs/>
          <w:sz w:val="22"/>
          <w:szCs w:val="22"/>
          <w:lang w:val="en-GB" w:eastAsia="ja-JP"/>
        </w:rPr>
        <w:t xml:space="preserve"> instance,</w:t>
      </w:r>
      <w:r w:rsidR="00F000FB" w:rsidRPr="00B763F5">
        <w:rPr>
          <w:b/>
          <w:iCs/>
          <w:sz w:val="22"/>
          <w:szCs w:val="22"/>
          <w:lang w:val="en-GB" w:eastAsia="ja-JP"/>
        </w:rPr>
        <w:t xml:space="preserve"> excluding the gap retuning </w:t>
      </w:r>
      <w:proofErr w:type="gramStart"/>
      <w:r w:rsidR="00F000FB" w:rsidRPr="00B763F5">
        <w:rPr>
          <w:b/>
          <w:iCs/>
          <w:sz w:val="22"/>
          <w:szCs w:val="22"/>
          <w:lang w:val="en-GB" w:eastAsia="ja-JP"/>
        </w:rPr>
        <w:t>times</w:t>
      </w:r>
      <w:proofErr w:type="gramEnd"/>
    </w:p>
    <w:p w14:paraId="128BCA0D" w14:textId="77777777" w:rsidR="00F000FB" w:rsidRPr="00A93DBC" w:rsidRDefault="004C37D7" w:rsidP="00F000FB">
      <w:pPr>
        <w:pStyle w:val="ListParagraph"/>
        <w:numPr>
          <w:ilvl w:val="0"/>
          <w:numId w:val="14"/>
        </w:numPr>
        <w:rPr>
          <w:b/>
          <w:sz w:val="22"/>
          <w:szCs w:val="22"/>
          <w:lang w:eastAsia="ja-JP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rep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PRS</m:t>
            </m:r>
          </m:sup>
        </m:sSubSup>
      </m:oMath>
      <w:r w:rsidR="00F000FB" w:rsidRPr="00A93DBC">
        <w:rPr>
          <w:b/>
          <w:sz w:val="22"/>
          <w:szCs w:val="22"/>
          <w:lang w:val="en-GB" w:eastAsia="ja-JP"/>
        </w:rPr>
        <w:t xml:space="preserve"> </w:t>
      </w:r>
      <w:r w:rsidR="00F000FB">
        <w:rPr>
          <w:b/>
          <w:sz w:val="22"/>
          <w:szCs w:val="22"/>
          <w:lang w:val="en-GB" w:eastAsia="ja-JP"/>
        </w:rPr>
        <w:t>is</w:t>
      </w:r>
      <w:r w:rsidR="00F000FB" w:rsidRPr="00A93DBC">
        <w:rPr>
          <w:b/>
          <w:sz w:val="22"/>
          <w:szCs w:val="22"/>
          <w:lang w:val="en-GB" w:eastAsia="ja-JP"/>
        </w:rPr>
        <w:t xml:space="preserve"> the stride of PRS inter-slot </w:t>
      </w:r>
      <w:proofErr w:type="gramStart"/>
      <w:r w:rsidR="00F000FB" w:rsidRPr="00A93DBC">
        <w:rPr>
          <w:b/>
          <w:sz w:val="22"/>
          <w:szCs w:val="22"/>
          <w:lang w:val="en-GB" w:eastAsia="ja-JP"/>
        </w:rPr>
        <w:t>repetitions</w:t>
      </w:r>
      <w:proofErr w:type="gramEnd"/>
    </w:p>
    <w:p w14:paraId="17D3055B" w14:textId="77777777" w:rsidR="00F000FB" w:rsidRPr="00292C65" w:rsidRDefault="004C37D7" w:rsidP="00F000FB">
      <w:pPr>
        <w:pStyle w:val="ListParagraph"/>
        <w:numPr>
          <w:ilvl w:val="0"/>
          <w:numId w:val="14"/>
        </w:numPr>
        <w:spacing w:after="180"/>
        <w:rPr>
          <w:b/>
          <w:sz w:val="22"/>
          <w:szCs w:val="22"/>
          <w:lang w:eastAsia="ja-JP"/>
        </w:rPr>
      </w:pP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</m:oMath>
      <w:r w:rsidR="00F000FB">
        <w:rPr>
          <w:b/>
          <w:iCs/>
          <w:sz w:val="22"/>
          <w:szCs w:val="22"/>
          <w:lang w:val="en-GB" w:eastAsia="ja-JP"/>
        </w:rPr>
        <w:t xml:space="preserve"> is the number of frequency hops pe</w:t>
      </w:r>
      <w:r w:rsidR="00F000FB" w:rsidRPr="00793F1A">
        <w:rPr>
          <w:b/>
          <w:iCs/>
          <w:sz w:val="22"/>
          <w:szCs w:val="22"/>
          <w:lang w:val="en-GB" w:eastAsia="ja-JP"/>
        </w:rPr>
        <w:t xml:space="preserve">r slot as a function of </w:t>
      </w:r>
      <w:r w:rsidR="00F000FB" w:rsidRPr="00793F1A">
        <w:rPr>
          <w:b/>
          <w:iCs/>
          <w:sz w:val="22"/>
          <w:szCs w:val="22"/>
          <w:lang w:eastAsia="ja-JP"/>
        </w:rPr>
        <w:t>number of PRS symbols, PRS comb size, and retuning time between hops</w:t>
      </w:r>
      <w:r w:rsidR="00F000FB">
        <w:rPr>
          <w:b/>
          <w:iCs/>
          <w:sz w:val="22"/>
          <w:szCs w:val="22"/>
          <w:lang w:eastAsia="ja-JP"/>
        </w:rPr>
        <w:t xml:space="preserve">. FFS how to determine </w:t>
      </w:r>
      <m:oMath>
        <m:sSubSup>
          <m:sSubSupPr>
            <m:ctrlPr>
              <w:rPr>
                <w:rFonts w:ascii="Cambria Math" w:hAnsi="Cambria Math"/>
                <w:b/>
                <w:i/>
                <w:iCs/>
                <w:sz w:val="22"/>
                <w:szCs w:val="22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hops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GB" w:eastAsia="ja-JP"/>
              </w:rPr>
              <m:t>slot</m:t>
            </m:r>
          </m:sup>
        </m:sSubSup>
      </m:oMath>
      <w:r w:rsidR="00F000FB">
        <w:rPr>
          <w:b/>
          <w:iCs/>
          <w:sz w:val="22"/>
          <w:szCs w:val="22"/>
          <w:lang w:val="en-GB" w:eastAsia="ja-JP"/>
        </w:rPr>
        <w:t xml:space="preserve"> from these parameters and whether to limit its maximum value.</w:t>
      </w:r>
    </w:p>
    <w:p w14:paraId="6B18244F" w14:textId="77777777" w:rsidR="009741AA" w:rsidRDefault="009741AA" w:rsidP="009741AA">
      <w:pPr>
        <w:spacing w:after="120"/>
        <w:rPr>
          <w:b/>
          <w:bCs/>
          <w:sz w:val="22"/>
          <w:szCs w:val="22"/>
          <w:lang w:val="en-US"/>
        </w:rPr>
      </w:pPr>
      <w:r w:rsidRPr="00557255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2</w:t>
      </w:r>
      <w:r w:rsidRPr="00557255">
        <w:rPr>
          <w:b/>
          <w:bCs/>
          <w:sz w:val="22"/>
          <w:szCs w:val="22"/>
          <w:lang w:val="en-US"/>
        </w:rPr>
        <w:t>:</w:t>
      </w:r>
    </w:p>
    <w:p w14:paraId="1835E596" w14:textId="77777777" w:rsidR="009741AA" w:rsidRDefault="009741AA" w:rsidP="009741AA">
      <w:pPr>
        <w:pStyle w:val="ListParagraph"/>
        <w:numPr>
          <w:ilvl w:val="0"/>
          <w:numId w:val="19"/>
        </w:numPr>
        <w:spacing w:after="120"/>
        <w:contextualSpacing w:val="0"/>
        <w:rPr>
          <w:b/>
          <w:bCs/>
          <w:sz w:val="22"/>
          <w:szCs w:val="22"/>
        </w:rPr>
      </w:pPr>
      <w:r w:rsidRPr="00AB447B">
        <w:rPr>
          <w:b/>
          <w:bCs/>
          <w:sz w:val="22"/>
          <w:szCs w:val="22"/>
        </w:rPr>
        <w:t xml:space="preserve">For </w:t>
      </w:r>
      <w:r w:rsidRPr="00AB447B">
        <w:rPr>
          <w:b/>
          <w:bCs/>
          <w:sz w:val="22"/>
          <w:szCs w:val="22"/>
          <w:lang w:eastAsia="ja-JP"/>
        </w:rPr>
        <w:t>RSTD accuracy requirements for 1Rx RedCap UE under fading propagation condition, the</w:t>
      </w:r>
      <w:r>
        <w:rPr>
          <w:b/>
          <w:bCs/>
          <w:sz w:val="22"/>
          <w:szCs w:val="22"/>
          <w:lang w:eastAsia="ja-JP"/>
        </w:rPr>
        <w:t xml:space="preserve"> reference and target</w:t>
      </w:r>
      <w:r w:rsidRPr="00AB447B">
        <w:rPr>
          <w:b/>
          <w:bCs/>
          <w:sz w:val="22"/>
          <w:szCs w:val="22"/>
          <w:lang w:eastAsia="ja-JP"/>
        </w:rPr>
        <w:t xml:space="preserve"> SINR side-condition</w:t>
      </w:r>
      <w:r>
        <w:rPr>
          <w:b/>
          <w:bCs/>
          <w:sz w:val="22"/>
          <w:szCs w:val="22"/>
          <w:lang w:eastAsia="ja-JP"/>
        </w:rPr>
        <w:t>s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are</w:t>
      </w:r>
      <w:r w:rsidRPr="00AB447B">
        <w:rPr>
          <w:b/>
          <w:bCs/>
          <w:sz w:val="22"/>
          <w:szCs w:val="22"/>
          <w:lang w:eastAsia="ja-JP"/>
        </w:rPr>
        <w:t xml:space="preserve"> SINR</w:t>
      </w:r>
      <w:r w:rsidRPr="00EB12B7">
        <w:rPr>
          <w:b/>
          <w:bCs/>
          <w:sz w:val="22"/>
          <w:szCs w:val="22"/>
          <w:vertAlign w:val="subscript"/>
          <w:lang w:eastAsia="ja-JP"/>
        </w:rPr>
        <w:t>ref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= </w:t>
      </w:r>
      <w:r w:rsidRPr="00AB447B">
        <w:rPr>
          <w:b/>
          <w:bCs/>
          <w:sz w:val="22"/>
          <w:szCs w:val="22"/>
          <w:lang w:eastAsia="ja-JP"/>
        </w:rPr>
        <w:t>-6</w:t>
      </w:r>
      <w:r>
        <w:rPr>
          <w:b/>
          <w:bCs/>
          <w:sz w:val="22"/>
          <w:szCs w:val="22"/>
          <w:lang w:eastAsia="ja-JP"/>
        </w:rPr>
        <w:t xml:space="preserve"> dB</w:t>
      </w:r>
      <w:r w:rsidRPr="00AB447B">
        <w:rPr>
          <w:b/>
          <w:bCs/>
          <w:sz w:val="22"/>
          <w:szCs w:val="22"/>
          <w:lang w:eastAsia="ja-JP"/>
        </w:rPr>
        <w:t>, SINR</w:t>
      </w:r>
      <w:r>
        <w:rPr>
          <w:b/>
          <w:bCs/>
          <w:sz w:val="22"/>
          <w:szCs w:val="22"/>
          <w:vertAlign w:val="subscript"/>
          <w:lang w:eastAsia="ja-JP"/>
        </w:rPr>
        <w:t>target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 xml:space="preserve">= </w:t>
      </w:r>
      <w:r w:rsidRPr="00AB447B">
        <w:rPr>
          <w:b/>
          <w:bCs/>
          <w:sz w:val="22"/>
          <w:szCs w:val="22"/>
          <w:lang w:eastAsia="ja-JP"/>
        </w:rPr>
        <w:t>-10 dB.</w:t>
      </w:r>
    </w:p>
    <w:p w14:paraId="66B55AC5" w14:textId="77777777" w:rsidR="009741AA" w:rsidRPr="00C51B69" w:rsidRDefault="009741AA" w:rsidP="009741AA">
      <w:pPr>
        <w:pStyle w:val="ListParagraph"/>
        <w:numPr>
          <w:ilvl w:val="0"/>
          <w:numId w:val="19"/>
        </w:numPr>
        <w:spacing w:after="180"/>
        <w:contextualSpacing w:val="0"/>
        <w:rPr>
          <w:b/>
          <w:bCs/>
          <w:sz w:val="22"/>
          <w:szCs w:val="22"/>
        </w:rPr>
      </w:pPr>
      <w:r w:rsidRPr="00AB447B">
        <w:rPr>
          <w:b/>
          <w:bCs/>
          <w:sz w:val="22"/>
          <w:szCs w:val="22"/>
        </w:rPr>
        <w:t xml:space="preserve">For </w:t>
      </w:r>
      <w:r w:rsidRPr="00AB447B">
        <w:rPr>
          <w:b/>
          <w:bCs/>
          <w:sz w:val="22"/>
          <w:szCs w:val="22"/>
          <w:lang w:eastAsia="ja-JP"/>
        </w:rPr>
        <w:t>UE Rx-Tx accuracy requirements for 1Rx RedCap UE under fading propagation condition, the</w:t>
      </w:r>
      <w:r>
        <w:rPr>
          <w:b/>
          <w:bCs/>
          <w:sz w:val="22"/>
          <w:szCs w:val="22"/>
          <w:lang w:eastAsia="ja-JP"/>
        </w:rPr>
        <w:t xml:space="preserve"> </w:t>
      </w:r>
      <w:r w:rsidRPr="00AB447B">
        <w:rPr>
          <w:b/>
          <w:bCs/>
          <w:sz w:val="22"/>
          <w:szCs w:val="22"/>
          <w:lang w:eastAsia="ja-JP"/>
        </w:rPr>
        <w:t>SINR side-condition</w:t>
      </w:r>
      <w:r>
        <w:rPr>
          <w:b/>
          <w:bCs/>
          <w:sz w:val="22"/>
          <w:szCs w:val="22"/>
          <w:lang w:eastAsia="ja-JP"/>
        </w:rPr>
        <w:t>s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are</w:t>
      </w:r>
      <w:r w:rsidRPr="00AB447B">
        <w:rPr>
          <w:b/>
          <w:bCs/>
          <w:sz w:val="22"/>
          <w:szCs w:val="22"/>
          <w:lang w:eastAsia="ja-JP"/>
        </w:rPr>
        <w:t xml:space="preserve"> </w:t>
      </w:r>
      <w:r>
        <w:rPr>
          <w:b/>
          <w:bCs/>
          <w:sz w:val="22"/>
          <w:szCs w:val="22"/>
          <w:lang w:eastAsia="ja-JP"/>
        </w:rPr>
        <w:t>(</w:t>
      </w:r>
      <w:r w:rsidRPr="00AB447B">
        <w:rPr>
          <w:b/>
          <w:bCs/>
          <w:sz w:val="22"/>
          <w:szCs w:val="22"/>
          <w:lang w:eastAsia="ja-JP"/>
        </w:rPr>
        <w:t>-</w:t>
      </w:r>
      <w:r>
        <w:rPr>
          <w:b/>
          <w:bCs/>
          <w:sz w:val="22"/>
          <w:szCs w:val="22"/>
          <w:lang w:eastAsia="ja-JP"/>
        </w:rPr>
        <w:t>3</w:t>
      </w:r>
      <w:r w:rsidRPr="00AB447B">
        <w:rPr>
          <w:b/>
          <w:bCs/>
          <w:sz w:val="22"/>
          <w:szCs w:val="22"/>
          <w:lang w:eastAsia="ja-JP"/>
        </w:rPr>
        <w:t>, -10</w:t>
      </w:r>
      <w:r>
        <w:rPr>
          <w:b/>
          <w:bCs/>
          <w:sz w:val="22"/>
          <w:szCs w:val="22"/>
          <w:lang w:eastAsia="ja-JP"/>
        </w:rPr>
        <w:t>)</w:t>
      </w:r>
      <w:r w:rsidRPr="00AB447B">
        <w:rPr>
          <w:b/>
          <w:bCs/>
          <w:sz w:val="22"/>
          <w:szCs w:val="22"/>
          <w:lang w:eastAsia="ja-JP"/>
        </w:rPr>
        <w:t xml:space="preserve"> dB.</w:t>
      </w:r>
    </w:p>
    <w:p w14:paraId="74FA0BB6" w14:textId="77777777" w:rsidR="009741AA" w:rsidRPr="009741AA" w:rsidRDefault="009741AA" w:rsidP="00BE6B46">
      <w:pPr>
        <w:rPr>
          <w:b/>
          <w:bCs/>
          <w:sz w:val="22"/>
          <w:szCs w:val="22"/>
        </w:rPr>
      </w:pPr>
      <w:r w:rsidRPr="009741AA">
        <w:rPr>
          <w:b/>
          <w:bCs/>
          <w:sz w:val="22"/>
          <w:szCs w:val="22"/>
          <w:lang w:val="en-US"/>
        </w:rPr>
        <w:t xml:space="preserve">Proposal 3: </w:t>
      </w:r>
      <w:r w:rsidRPr="009741AA">
        <w:rPr>
          <w:b/>
          <w:bCs/>
          <w:sz w:val="22"/>
          <w:szCs w:val="22"/>
        </w:rPr>
        <w:t>RAN4 to define a single set of PRS-RSRP accuracy requirements for 1Rx RedCap UEs under both AWGN and fading conditions, at SINR side-conditions (-3, -10) dB.</w:t>
      </w:r>
    </w:p>
    <w:p w14:paraId="24281903" w14:textId="7412A644" w:rsidR="008202AF" w:rsidRPr="00BE6B46" w:rsidRDefault="00BE6B46" w:rsidP="00BE6B46">
      <w:pPr>
        <w:spacing w:after="120"/>
        <w:rPr>
          <w:b/>
          <w:bCs/>
          <w:sz w:val="22"/>
          <w:szCs w:val="22"/>
        </w:rPr>
      </w:pPr>
      <w:r w:rsidRPr="004D4E71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4</w:t>
      </w:r>
      <w:r w:rsidRPr="004D4E71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</w:t>
      </w:r>
      <w:r w:rsidRPr="00147C0B">
        <w:rPr>
          <w:b/>
          <w:bCs/>
          <w:sz w:val="22"/>
          <w:szCs w:val="22"/>
        </w:rPr>
        <w:t>RAN4 to define PRS-RSRP</w:t>
      </w:r>
      <w:r>
        <w:rPr>
          <w:b/>
          <w:bCs/>
          <w:sz w:val="22"/>
          <w:szCs w:val="22"/>
        </w:rPr>
        <w:t>P</w:t>
      </w:r>
      <w:r w:rsidRPr="00147C0B">
        <w:rPr>
          <w:b/>
          <w:bCs/>
          <w:sz w:val="22"/>
          <w:szCs w:val="22"/>
        </w:rPr>
        <w:t xml:space="preserve"> accuracy requirements for 1Rx RedCap UEs </w:t>
      </w:r>
      <w:r>
        <w:rPr>
          <w:b/>
          <w:bCs/>
          <w:sz w:val="22"/>
          <w:szCs w:val="22"/>
        </w:rPr>
        <w:t>under</w:t>
      </w:r>
      <w:r w:rsidRPr="00147C0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the 2-tap channel model used in Rel-17,</w:t>
      </w:r>
      <w:r w:rsidRPr="00147C0B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at</w:t>
      </w:r>
      <w:r w:rsidRPr="00147C0B">
        <w:rPr>
          <w:b/>
          <w:bCs/>
          <w:sz w:val="22"/>
          <w:szCs w:val="22"/>
        </w:rPr>
        <w:t xml:space="preserve"> SINR side-conditions (-3, -10) dB.</w:t>
      </w:r>
    </w:p>
    <w:p w14:paraId="31095638" w14:textId="4A6C7097" w:rsidR="00720C19" w:rsidRPr="00720C19" w:rsidRDefault="00797CE5" w:rsidP="00720C19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152DE09" w14:textId="3036AD70" w:rsidR="003D0F5B" w:rsidRPr="0010041D" w:rsidRDefault="003D0F5B" w:rsidP="003D0F5B">
      <w:pPr>
        <w:tabs>
          <w:tab w:val="left" w:pos="1985"/>
        </w:tabs>
        <w:spacing w:after="120"/>
        <w:ind w:left="720" w:hanging="720"/>
        <w:rPr>
          <w:rFonts w:ascii="Arial" w:hAnsi="Arial" w:cs="Arial"/>
          <w:sz w:val="22"/>
          <w:szCs w:val="22"/>
        </w:rPr>
      </w:pPr>
      <w:r w:rsidRPr="005860D2">
        <w:rPr>
          <w:sz w:val="22"/>
          <w:szCs w:val="22"/>
          <w:lang w:val="en-US"/>
        </w:rPr>
        <w:t>[1] R4-231</w:t>
      </w:r>
      <w:r w:rsidR="002073CA">
        <w:rPr>
          <w:sz w:val="22"/>
          <w:szCs w:val="22"/>
          <w:lang w:val="en-US"/>
        </w:rPr>
        <w:t>7386</w:t>
      </w:r>
      <w:r w:rsidRPr="005860D2">
        <w:rPr>
          <w:sz w:val="22"/>
          <w:szCs w:val="22"/>
          <w:lang w:val="en-US"/>
        </w:rPr>
        <w:t xml:space="preserve">, </w:t>
      </w:r>
      <w:r w:rsidR="002D3B25" w:rsidRPr="002D3B25">
        <w:rPr>
          <w:sz w:val="22"/>
          <w:szCs w:val="22"/>
          <w:u w:val="single"/>
          <w:lang w:val="en-US"/>
        </w:rPr>
        <w:t>WF on R18 NR positioning – RedCap positioning and PRS/SRS BW aggregation</w:t>
      </w:r>
      <w:r w:rsidRPr="005860D2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</w:t>
      </w:r>
      <w:r w:rsidRPr="005860D2">
        <w:rPr>
          <w:sz w:val="22"/>
          <w:szCs w:val="22"/>
          <w:lang w:val="en-US"/>
        </w:rPr>
        <w:t>RAN4#108</w:t>
      </w:r>
      <w:r w:rsidR="002D3B25">
        <w:rPr>
          <w:sz w:val="22"/>
          <w:szCs w:val="22"/>
          <w:lang w:val="en-US"/>
        </w:rPr>
        <w:t>bis</w:t>
      </w:r>
    </w:p>
    <w:p w14:paraId="21F28B7A" w14:textId="77777777" w:rsidR="0086423B" w:rsidRPr="00B22838" w:rsidRDefault="0086423B" w:rsidP="0086423B">
      <w:pPr>
        <w:tabs>
          <w:tab w:val="left" w:pos="1985"/>
        </w:tabs>
        <w:spacing w:after="120"/>
        <w:ind w:left="720" w:hanging="720"/>
        <w:rPr>
          <w:rFonts w:ascii="Arial" w:hAnsi="Arial" w:cs="Arial"/>
          <w:sz w:val="22"/>
          <w:szCs w:val="22"/>
        </w:rPr>
      </w:pPr>
      <w:r>
        <w:rPr>
          <w:sz w:val="22"/>
          <w:szCs w:val="22"/>
          <w:lang w:val="en-US"/>
        </w:rPr>
        <w:t xml:space="preserve">[2] R1-2310635, </w:t>
      </w:r>
      <w:r w:rsidRPr="00CD7970">
        <w:rPr>
          <w:sz w:val="22"/>
          <w:szCs w:val="22"/>
          <w:u w:val="single"/>
          <w:lang w:val="en-US"/>
        </w:rPr>
        <w:t>Updated RAN1 UE features list for Rel-18 NR after RAN1#114bis</w:t>
      </w:r>
      <w:r>
        <w:rPr>
          <w:sz w:val="22"/>
          <w:szCs w:val="22"/>
          <w:lang w:val="en-US"/>
        </w:rPr>
        <w:t>, RAN1#114bis</w:t>
      </w:r>
    </w:p>
    <w:p w14:paraId="2E047F49" w14:textId="0805D3F1" w:rsidR="00164C8F" w:rsidRDefault="00164C8F" w:rsidP="00164C8F">
      <w:pPr>
        <w:tabs>
          <w:tab w:val="left" w:pos="1985"/>
        </w:tabs>
        <w:spacing w:after="120"/>
        <w:ind w:left="720" w:hanging="720"/>
        <w:rPr>
          <w:sz w:val="22"/>
          <w:szCs w:val="22"/>
          <w:lang w:val="en-US"/>
        </w:rPr>
      </w:pPr>
      <w:r w:rsidRPr="00B22838">
        <w:rPr>
          <w:sz w:val="22"/>
          <w:szCs w:val="22"/>
          <w:lang w:val="en-US"/>
        </w:rPr>
        <w:t>[</w:t>
      </w:r>
      <w:r w:rsidR="0026769F">
        <w:rPr>
          <w:sz w:val="22"/>
          <w:szCs w:val="22"/>
          <w:lang w:val="en-US"/>
        </w:rPr>
        <w:t>3</w:t>
      </w:r>
      <w:r w:rsidRPr="00B22838">
        <w:rPr>
          <w:sz w:val="22"/>
          <w:szCs w:val="22"/>
          <w:lang w:val="en-US"/>
        </w:rPr>
        <w:t xml:space="preserve">] R4-2314353, </w:t>
      </w:r>
      <w:r w:rsidRPr="00B22838">
        <w:rPr>
          <w:sz w:val="22"/>
          <w:szCs w:val="22"/>
          <w:u w:val="single"/>
          <w:lang w:val="en-US"/>
        </w:rPr>
        <w:t>WF on R18 NR positioning – RedCap positioning and PRS/SRS BW aggregation</w:t>
      </w:r>
      <w:r w:rsidRPr="00B22838">
        <w:rPr>
          <w:sz w:val="22"/>
          <w:szCs w:val="22"/>
          <w:lang w:val="en-US"/>
        </w:rPr>
        <w:t>, RAN4#108</w:t>
      </w:r>
    </w:p>
    <w:p w14:paraId="170B88F5" w14:textId="77777777" w:rsidR="00CD7970" w:rsidRDefault="00CD7970" w:rsidP="00164C8F">
      <w:pPr>
        <w:rPr>
          <w:color w:val="FF0000"/>
          <w:sz w:val="22"/>
          <w:szCs w:val="22"/>
          <w:lang w:val="en-US"/>
        </w:rPr>
      </w:pPr>
    </w:p>
    <w:p w14:paraId="01FDC31B" w14:textId="77777777" w:rsidR="00147768" w:rsidRPr="00B57005" w:rsidRDefault="00147768" w:rsidP="00720C19">
      <w:pPr>
        <w:rPr>
          <w:sz w:val="22"/>
          <w:szCs w:val="22"/>
          <w:lang w:val="en-US"/>
        </w:rPr>
      </w:pPr>
    </w:p>
    <w:sectPr w:rsidR="00147768" w:rsidRPr="00B57005" w:rsidSect="00571A0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AEFE0" w14:textId="77777777" w:rsidR="00B740F5" w:rsidRDefault="00B740F5">
      <w:r>
        <w:separator/>
      </w:r>
    </w:p>
  </w:endnote>
  <w:endnote w:type="continuationSeparator" w:id="0">
    <w:p w14:paraId="764BD2CE" w14:textId="77777777" w:rsidR="00B740F5" w:rsidRDefault="00B740F5">
      <w:r>
        <w:continuationSeparator/>
      </w:r>
    </w:p>
  </w:endnote>
  <w:endnote w:type="continuationNotice" w:id="1">
    <w:p w14:paraId="04824F37" w14:textId="77777777" w:rsidR="00B740F5" w:rsidRDefault="00B74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835F9" w14:textId="77777777" w:rsidR="00B740F5" w:rsidRDefault="00B740F5">
      <w:r>
        <w:separator/>
      </w:r>
    </w:p>
  </w:footnote>
  <w:footnote w:type="continuationSeparator" w:id="0">
    <w:p w14:paraId="25936C48" w14:textId="77777777" w:rsidR="00B740F5" w:rsidRDefault="00B740F5">
      <w:r>
        <w:continuationSeparator/>
      </w:r>
    </w:p>
  </w:footnote>
  <w:footnote w:type="continuationNotice" w:id="1">
    <w:p w14:paraId="5D9A0C49" w14:textId="77777777" w:rsidR="00B740F5" w:rsidRDefault="00B740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0456A7"/>
    <w:multiLevelType w:val="hybridMultilevel"/>
    <w:tmpl w:val="2056D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B5FCA"/>
    <w:multiLevelType w:val="hybridMultilevel"/>
    <w:tmpl w:val="42E0F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10CA5"/>
    <w:multiLevelType w:val="hybridMultilevel"/>
    <w:tmpl w:val="A69A1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AF3B24"/>
    <w:multiLevelType w:val="multilevel"/>
    <w:tmpl w:val="2EAF3B24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D3595"/>
    <w:multiLevelType w:val="hybridMultilevel"/>
    <w:tmpl w:val="6B947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1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5D505300"/>
    <w:lvl w:ilvl="0" w:tplc="04190005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867234"/>
    <w:multiLevelType w:val="hybridMultilevel"/>
    <w:tmpl w:val="EA2E9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8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602E7"/>
    <w:multiLevelType w:val="hybridMultilevel"/>
    <w:tmpl w:val="04BA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0"/>
  </w:num>
  <w:num w:numId="2" w16cid:durableId="1969165512">
    <w:abstractNumId w:val="16"/>
  </w:num>
  <w:num w:numId="3" w16cid:durableId="1718628361">
    <w:abstractNumId w:val="19"/>
  </w:num>
  <w:num w:numId="4" w16cid:durableId="776868227">
    <w:abstractNumId w:val="6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17"/>
  </w:num>
  <w:num w:numId="8" w16cid:durableId="1543594916">
    <w:abstractNumId w:val="9"/>
  </w:num>
  <w:num w:numId="9" w16cid:durableId="1255818044">
    <w:abstractNumId w:val="13"/>
  </w:num>
  <w:num w:numId="10" w16cid:durableId="863446758">
    <w:abstractNumId w:val="14"/>
  </w:num>
  <w:num w:numId="11" w16cid:durableId="723261847">
    <w:abstractNumId w:val="18"/>
  </w:num>
  <w:num w:numId="12" w16cid:durableId="626668472">
    <w:abstractNumId w:val="15"/>
  </w:num>
  <w:num w:numId="13" w16cid:durableId="1407455813">
    <w:abstractNumId w:val="8"/>
  </w:num>
  <w:num w:numId="14" w16cid:durableId="1046639767">
    <w:abstractNumId w:val="3"/>
  </w:num>
  <w:num w:numId="15" w16cid:durableId="7874297">
    <w:abstractNumId w:val="11"/>
  </w:num>
  <w:num w:numId="16" w16cid:durableId="1719820246">
    <w:abstractNumId w:val="5"/>
  </w:num>
  <w:num w:numId="17" w16cid:durableId="1614047071">
    <w:abstractNumId w:val="7"/>
  </w:num>
  <w:num w:numId="18" w16cid:durableId="1468163611">
    <w:abstractNumId w:val="12"/>
  </w:num>
  <w:num w:numId="19" w16cid:durableId="976453236">
    <w:abstractNumId w:val="20"/>
  </w:num>
  <w:num w:numId="20" w16cid:durableId="1160541241">
    <w:abstractNumId w:val="2"/>
  </w:num>
  <w:num w:numId="21" w16cid:durableId="214369173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76F"/>
    <w:rsid w:val="00017A58"/>
    <w:rsid w:val="000200BC"/>
    <w:rsid w:val="000204C8"/>
    <w:rsid w:val="00020690"/>
    <w:rsid w:val="0002087D"/>
    <w:rsid w:val="000208A9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1D0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8B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A80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7"/>
    <w:rsid w:val="00042A7E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6A9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0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6B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2F4"/>
    <w:rsid w:val="00072661"/>
    <w:rsid w:val="00072859"/>
    <w:rsid w:val="0007293C"/>
    <w:rsid w:val="0007356D"/>
    <w:rsid w:val="0007357B"/>
    <w:rsid w:val="00073603"/>
    <w:rsid w:val="000737DA"/>
    <w:rsid w:val="00073DDE"/>
    <w:rsid w:val="00074192"/>
    <w:rsid w:val="00074466"/>
    <w:rsid w:val="0007446B"/>
    <w:rsid w:val="00074491"/>
    <w:rsid w:val="00074646"/>
    <w:rsid w:val="000748AB"/>
    <w:rsid w:val="00074E2E"/>
    <w:rsid w:val="00075173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E20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598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B65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5E51"/>
    <w:rsid w:val="00096197"/>
    <w:rsid w:val="000961ED"/>
    <w:rsid w:val="00096718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0E5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0FA"/>
    <w:rsid w:val="000A31EE"/>
    <w:rsid w:val="000A343E"/>
    <w:rsid w:val="000A3759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3B"/>
    <w:rsid w:val="000A52AF"/>
    <w:rsid w:val="000A561C"/>
    <w:rsid w:val="000A5772"/>
    <w:rsid w:val="000A649B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818"/>
    <w:rsid w:val="000B4CCD"/>
    <w:rsid w:val="000B54C3"/>
    <w:rsid w:val="000B5D9D"/>
    <w:rsid w:val="000B5DA1"/>
    <w:rsid w:val="000B5FC6"/>
    <w:rsid w:val="000B6253"/>
    <w:rsid w:val="000B62FA"/>
    <w:rsid w:val="000B6414"/>
    <w:rsid w:val="000B6461"/>
    <w:rsid w:val="000B6500"/>
    <w:rsid w:val="000B677C"/>
    <w:rsid w:val="000B69E8"/>
    <w:rsid w:val="000B6C6B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FFE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55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5E7"/>
    <w:rsid w:val="000C3AA3"/>
    <w:rsid w:val="000C3AE8"/>
    <w:rsid w:val="000C3CDF"/>
    <w:rsid w:val="000C3E2D"/>
    <w:rsid w:val="000C3E55"/>
    <w:rsid w:val="000C406C"/>
    <w:rsid w:val="000C4145"/>
    <w:rsid w:val="000C44C8"/>
    <w:rsid w:val="000C44DB"/>
    <w:rsid w:val="000C44E9"/>
    <w:rsid w:val="000C46DE"/>
    <w:rsid w:val="000C49D6"/>
    <w:rsid w:val="000C49E0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2BB"/>
    <w:rsid w:val="000D07FE"/>
    <w:rsid w:val="000D0932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6A5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86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4B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0EB"/>
    <w:rsid w:val="001031B7"/>
    <w:rsid w:val="0010324D"/>
    <w:rsid w:val="00103558"/>
    <w:rsid w:val="001035DA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42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795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0F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766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B27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48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10B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1FD"/>
    <w:rsid w:val="001372B1"/>
    <w:rsid w:val="00137423"/>
    <w:rsid w:val="0013742D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BFC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B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768"/>
    <w:rsid w:val="00147C0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4E0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C8F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6DBF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4CF"/>
    <w:rsid w:val="00175732"/>
    <w:rsid w:val="00175C29"/>
    <w:rsid w:val="00175CAF"/>
    <w:rsid w:val="00175E15"/>
    <w:rsid w:val="00175E26"/>
    <w:rsid w:val="00175E3A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6F2D"/>
    <w:rsid w:val="00177096"/>
    <w:rsid w:val="001771D5"/>
    <w:rsid w:val="00177333"/>
    <w:rsid w:val="001777D1"/>
    <w:rsid w:val="00177970"/>
    <w:rsid w:val="00177FC1"/>
    <w:rsid w:val="001800B8"/>
    <w:rsid w:val="001800CA"/>
    <w:rsid w:val="0018038A"/>
    <w:rsid w:val="001803AE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1CA"/>
    <w:rsid w:val="00181289"/>
    <w:rsid w:val="001812B3"/>
    <w:rsid w:val="00181972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3D07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2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EF3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0C7F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ADE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8DC"/>
    <w:rsid w:val="001A5F42"/>
    <w:rsid w:val="001A6604"/>
    <w:rsid w:val="001A6855"/>
    <w:rsid w:val="001A696C"/>
    <w:rsid w:val="001A6B0E"/>
    <w:rsid w:val="001A6C07"/>
    <w:rsid w:val="001A6DDC"/>
    <w:rsid w:val="001A6DE9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396"/>
    <w:rsid w:val="001B0828"/>
    <w:rsid w:val="001B085C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0AC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67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69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29"/>
    <w:rsid w:val="001D3CC1"/>
    <w:rsid w:val="001D3EE0"/>
    <w:rsid w:val="001D3FAC"/>
    <w:rsid w:val="001D42AC"/>
    <w:rsid w:val="001D43C3"/>
    <w:rsid w:val="001D4708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2ED"/>
    <w:rsid w:val="001F0390"/>
    <w:rsid w:val="001F03BA"/>
    <w:rsid w:val="001F0442"/>
    <w:rsid w:val="001F099B"/>
    <w:rsid w:val="001F0CB8"/>
    <w:rsid w:val="001F1006"/>
    <w:rsid w:val="001F161C"/>
    <w:rsid w:val="001F1AFB"/>
    <w:rsid w:val="001F1B99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3CA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16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3F05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A7A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B88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460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9F"/>
    <w:rsid w:val="002676BB"/>
    <w:rsid w:val="00267702"/>
    <w:rsid w:val="00267A28"/>
    <w:rsid w:val="00267BFD"/>
    <w:rsid w:val="00267C5B"/>
    <w:rsid w:val="00267DC6"/>
    <w:rsid w:val="00270326"/>
    <w:rsid w:val="002703DD"/>
    <w:rsid w:val="00270452"/>
    <w:rsid w:val="002706DC"/>
    <w:rsid w:val="00270839"/>
    <w:rsid w:val="00270AE8"/>
    <w:rsid w:val="00270B6E"/>
    <w:rsid w:val="00270F79"/>
    <w:rsid w:val="0027102E"/>
    <w:rsid w:val="0027132E"/>
    <w:rsid w:val="002715ED"/>
    <w:rsid w:val="0027198B"/>
    <w:rsid w:val="00271EDE"/>
    <w:rsid w:val="00272209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2C65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5CF5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61C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2A7"/>
    <w:rsid w:val="002B2540"/>
    <w:rsid w:val="002B25CC"/>
    <w:rsid w:val="002B292E"/>
    <w:rsid w:val="002B2C2C"/>
    <w:rsid w:val="002B2C81"/>
    <w:rsid w:val="002B32B7"/>
    <w:rsid w:val="002B34C0"/>
    <w:rsid w:val="002B34EB"/>
    <w:rsid w:val="002B3596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D76"/>
    <w:rsid w:val="002B5E9D"/>
    <w:rsid w:val="002B5EA6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65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39E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124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06F"/>
    <w:rsid w:val="002D3374"/>
    <w:rsid w:val="002D34E6"/>
    <w:rsid w:val="002D371B"/>
    <w:rsid w:val="002D3739"/>
    <w:rsid w:val="002D3B25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0F"/>
    <w:rsid w:val="002D71AB"/>
    <w:rsid w:val="002D73F9"/>
    <w:rsid w:val="002D74E0"/>
    <w:rsid w:val="002D7532"/>
    <w:rsid w:val="002D7845"/>
    <w:rsid w:val="002D7A31"/>
    <w:rsid w:val="002E00F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89F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2FC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8ED"/>
    <w:rsid w:val="002F194D"/>
    <w:rsid w:val="002F1CD5"/>
    <w:rsid w:val="002F1DB2"/>
    <w:rsid w:val="002F1FBE"/>
    <w:rsid w:val="002F1FD2"/>
    <w:rsid w:val="002F2025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5B35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0BD7"/>
    <w:rsid w:val="00301005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215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75D"/>
    <w:rsid w:val="003228E8"/>
    <w:rsid w:val="00322EBD"/>
    <w:rsid w:val="00322FEE"/>
    <w:rsid w:val="00323460"/>
    <w:rsid w:val="003236B2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38B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BE4"/>
    <w:rsid w:val="00331EA6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268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6B1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68C"/>
    <w:rsid w:val="00337A5E"/>
    <w:rsid w:val="00337B7B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1B5"/>
    <w:rsid w:val="00345287"/>
    <w:rsid w:val="003452B2"/>
    <w:rsid w:val="00345468"/>
    <w:rsid w:val="00345715"/>
    <w:rsid w:val="0034581D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A20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81F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544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AFF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291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16"/>
    <w:rsid w:val="00384A48"/>
    <w:rsid w:val="00384C3E"/>
    <w:rsid w:val="00384DC1"/>
    <w:rsid w:val="00384EC3"/>
    <w:rsid w:val="00385043"/>
    <w:rsid w:val="003850E8"/>
    <w:rsid w:val="00385822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E0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045"/>
    <w:rsid w:val="0039224C"/>
    <w:rsid w:val="0039273C"/>
    <w:rsid w:val="003927C8"/>
    <w:rsid w:val="003928AD"/>
    <w:rsid w:val="00392D7A"/>
    <w:rsid w:val="00392E12"/>
    <w:rsid w:val="0039329D"/>
    <w:rsid w:val="00393306"/>
    <w:rsid w:val="0039343C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638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6D9C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A7D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06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139"/>
    <w:rsid w:val="003B6267"/>
    <w:rsid w:val="003B662F"/>
    <w:rsid w:val="003B663C"/>
    <w:rsid w:val="003B6659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445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777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0F5B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526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C02"/>
    <w:rsid w:val="003D3F6E"/>
    <w:rsid w:val="003D40F3"/>
    <w:rsid w:val="003D42DD"/>
    <w:rsid w:val="003D4329"/>
    <w:rsid w:val="003D44A2"/>
    <w:rsid w:val="003D4635"/>
    <w:rsid w:val="003D4AC7"/>
    <w:rsid w:val="003D4D2D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6FAF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677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1B9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77A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2CF"/>
    <w:rsid w:val="004323CB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59"/>
    <w:rsid w:val="00432C62"/>
    <w:rsid w:val="00432E9D"/>
    <w:rsid w:val="00433592"/>
    <w:rsid w:val="0043365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9A5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2F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2C0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47FA7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29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24C"/>
    <w:rsid w:val="004573C8"/>
    <w:rsid w:val="00457444"/>
    <w:rsid w:val="004574D5"/>
    <w:rsid w:val="00457C23"/>
    <w:rsid w:val="00457C71"/>
    <w:rsid w:val="00457EE2"/>
    <w:rsid w:val="0046003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413"/>
    <w:rsid w:val="00466A61"/>
    <w:rsid w:val="00466B43"/>
    <w:rsid w:val="00466DA4"/>
    <w:rsid w:val="00466F7F"/>
    <w:rsid w:val="0046706F"/>
    <w:rsid w:val="0046715D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58E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5FEC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C25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1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2E28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96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837"/>
    <w:rsid w:val="00493C48"/>
    <w:rsid w:val="00493EB1"/>
    <w:rsid w:val="00493EC5"/>
    <w:rsid w:val="00494053"/>
    <w:rsid w:val="0049437F"/>
    <w:rsid w:val="0049439E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84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508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2DA4"/>
    <w:rsid w:val="004B325B"/>
    <w:rsid w:val="004B32E3"/>
    <w:rsid w:val="004B3628"/>
    <w:rsid w:val="004B3646"/>
    <w:rsid w:val="004B36F6"/>
    <w:rsid w:val="004B3753"/>
    <w:rsid w:val="004B37F8"/>
    <w:rsid w:val="004B380A"/>
    <w:rsid w:val="004B3A9A"/>
    <w:rsid w:val="004B3ADF"/>
    <w:rsid w:val="004B3CCE"/>
    <w:rsid w:val="004B3CED"/>
    <w:rsid w:val="004B3E3A"/>
    <w:rsid w:val="004B4139"/>
    <w:rsid w:val="004B4241"/>
    <w:rsid w:val="004B4246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DB4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7D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C3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DBF"/>
    <w:rsid w:val="004D4E71"/>
    <w:rsid w:val="004D4ECC"/>
    <w:rsid w:val="004D4F0D"/>
    <w:rsid w:val="004D5664"/>
    <w:rsid w:val="004D587F"/>
    <w:rsid w:val="004D5EED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4F8B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0C9"/>
    <w:rsid w:val="004F61B6"/>
    <w:rsid w:val="004F66AD"/>
    <w:rsid w:val="004F6711"/>
    <w:rsid w:val="004F692F"/>
    <w:rsid w:val="004F6A4E"/>
    <w:rsid w:val="004F6BA6"/>
    <w:rsid w:val="004F6C83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19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66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EF6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CFC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2B21"/>
    <w:rsid w:val="00522F19"/>
    <w:rsid w:val="0052306B"/>
    <w:rsid w:val="00523377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83E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42"/>
    <w:rsid w:val="00530861"/>
    <w:rsid w:val="005308FD"/>
    <w:rsid w:val="00530E01"/>
    <w:rsid w:val="00531295"/>
    <w:rsid w:val="005314C5"/>
    <w:rsid w:val="005318BE"/>
    <w:rsid w:val="00531B5A"/>
    <w:rsid w:val="00531BE9"/>
    <w:rsid w:val="005324CE"/>
    <w:rsid w:val="0053251E"/>
    <w:rsid w:val="005326DA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7AB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7DE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C4F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C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255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4E70"/>
    <w:rsid w:val="0056513B"/>
    <w:rsid w:val="005653EF"/>
    <w:rsid w:val="0056545A"/>
    <w:rsid w:val="0056569E"/>
    <w:rsid w:val="00565866"/>
    <w:rsid w:val="00565DE4"/>
    <w:rsid w:val="00566058"/>
    <w:rsid w:val="005662E0"/>
    <w:rsid w:val="0056640D"/>
    <w:rsid w:val="0056670D"/>
    <w:rsid w:val="0056676C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4CB2"/>
    <w:rsid w:val="005753D5"/>
    <w:rsid w:val="005754BC"/>
    <w:rsid w:val="00575565"/>
    <w:rsid w:val="0057580F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47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8A"/>
    <w:rsid w:val="00586D95"/>
    <w:rsid w:val="005871F5"/>
    <w:rsid w:val="0058736F"/>
    <w:rsid w:val="005873E4"/>
    <w:rsid w:val="00587A0D"/>
    <w:rsid w:val="00587BA5"/>
    <w:rsid w:val="00587D6A"/>
    <w:rsid w:val="00587F2F"/>
    <w:rsid w:val="00587F45"/>
    <w:rsid w:val="00587F6F"/>
    <w:rsid w:val="00587FC0"/>
    <w:rsid w:val="0059039E"/>
    <w:rsid w:val="005906B0"/>
    <w:rsid w:val="005908AB"/>
    <w:rsid w:val="005909AA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09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449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6F1"/>
    <w:rsid w:val="005969B5"/>
    <w:rsid w:val="005969FD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1DA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3DE4"/>
    <w:rsid w:val="005B4117"/>
    <w:rsid w:val="005B4270"/>
    <w:rsid w:val="005B4429"/>
    <w:rsid w:val="005B448B"/>
    <w:rsid w:val="005B4743"/>
    <w:rsid w:val="005B4A39"/>
    <w:rsid w:val="005B4C83"/>
    <w:rsid w:val="005B4E0B"/>
    <w:rsid w:val="005B50BF"/>
    <w:rsid w:val="005B51E0"/>
    <w:rsid w:val="005B52C0"/>
    <w:rsid w:val="005B542C"/>
    <w:rsid w:val="005B5442"/>
    <w:rsid w:val="005B57EE"/>
    <w:rsid w:val="005B5A24"/>
    <w:rsid w:val="005B5BB7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982"/>
    <w:rsid w:val="005C0ADE"/>
    <w:rsid w:val="005C0E4B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8B3"/>
    <w:rsid w:val="005C29C3"/>
    <w:rsid w:val="005C2AE7"/>
    <w:rsid w:val="005C2BB3"/>
    <w:rsid w:val="005C3084"/>
    <w:rsid w:val="005C30D3"/>
    <w:rsid w:val="005C3814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2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C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98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DA1"/>
    <w:rsid w:val="005E5E33"/>
    <w:rsid w:val="005E6427"/>
    <w:rsid w:val="005E683E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D5B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2D0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B78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4D2E"/>
    <w:rsid w:val="006050F7"/>
    <w:rsid w:val="00605354"/>
    <w:rsid w:val="0060557F"/>
    <w:rsid w:val="0060575A"/>
    <w:rsid w:val="006059D1"/>
    <w:rsid w:val="006059EE"/>
    <w:rsid w:val="00605A36"/>
    <w:rsid w:val="006060FE"/>
    <w:rsid w:val="006062DD"/>
    <w:rsid w:val="00606363"/>
    <w:rsid w:val="006063E8"/>
    <w:rsid w:val="00606513"/>
    <w:rsid w:val="0060662F"/>
    <w:rsid w:val="00606714"/>
    <w:rsid w:val="00606D52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32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B06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3A0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511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1D77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0A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7D1"/>
    <w:rsid w:val="00647928"/>
    <w:rsid w:val="00647D11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0C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1C96"/>
    <w:rsid w:val="0066211A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7"/>
    <w:rsid w:val="00663E5B"/>
    <w:rsid w:val="00663E64"/>
    <w:rsid w:val="0066439C"/>
    <w:rsid w:val="006644C2"/>
    <w:rsid w:val="00664523"/>
    <w:rsid w:val="00664DBB"/>
    <w:rsid w:val="006650F1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235"/>
    <w:rsid w:val="00666507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A59"/>
    <w:rsid w:val="00670C61"/>
    <w:rsid w:val="00670E9A"/>
    <w:rsid w:val="00671069"/>
    <w:rsid w:val="0067112C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A9D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4DD1"/>
    <w:rsid w:val="00685270"/>
    <w:rsid w:val="0068536F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2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B2E"/>
    <w:rsid w:val="006A2E0D"/>
    <w:rsid w:val="006A2F1A"/>
    <w:rsid w:val="006A33D1"/>
    <w:rsid w:val="006A3573"/>
    <w:rsid w:val="006A37B1"/>
    <w:rsid w:val="006A37EB"/>
    <w:rsid w:val="006A392E"/>
    <w:rsid w:val="006A3ED6"/>
    <w:rsid w:val="006A3F8B"/>
    <w:rsid w:val="006A4696"/>
    <w:rsid w:val="006A48E3"/>
    <w:rsid w:val="006A4C02"/>
    <w:rsid w:val="006A4DAA"/>
    <w:rsid w:val="006A4FF4"/>
    <w:rsid w:val="006A50FB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B09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73D"/>
    <w:rsid w:val="006B5806"/>
    <w:rsid w:val="006B58CA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5CD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525"/>
    <w:rsid w:val="006C67DB"/>
    <w:rsid w:val="006C6A71"/>
    <w:rsid w:val="006C6AB8"/>
    <w:rsid w:val="006C6E72"/>
    <w:rsid w:val="006C7168"/>
    <w:rsid w:val="006C73A0"/>
    <w:rsid w:val="006C757A"/>
    <w:rsid w:val="006C7711"/>
    <w:rsid w:val="006C78E0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2D43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75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3C6"/>
    <w:rsid w:val="006E04FE"/>
    <w:rsid w:val="006E0E9E"/>
    <w:rsid w:val="006E107B"/>
    <w:rsid w:val="006E11F3"/>
    <w:rsid w:val="006E1350"/>
    <w:rsid w:val="006E174B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8EC"/>
    <w:rsid w:val="006E4978"/>
    <w:rsid w:val="006E4999"/>
    <w:rsid w:val="006E4AA7"/>
    <w:rsid w:val="006E52D0"/>
    <w:rsid w:val="006E5683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3AE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6F6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4FA8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09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5E8"/>
    <w:rsid w:val="00701837"/>
    <w:rsid w:val="00701DA0"/>
    <w:rsid w:val="00701E87"/>
    <w:rsid w:val="007020A4"/>
    <w:rsid w:val="007020EA"/>
    <w:rsid w:val="007021B5"/>
    <w:rsid w:val="007021DC"/>
    <w:rsid w:val="00702894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D0D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74C"/>
    <w:rsid w:val="0070786A"/>
    <w:rsid w:val="00707875"/>
    <w:rsid w:val="007079C2"/>
    <w:rsid w:val="00707A97"/>
    <w:rsid w:val="00707B98"/>
    <w:rsid w:val="00707CFB"/>
    <w:rsid w:val="0071022E"/>
    <w:rsid w:val="00710319"/>
    <w:rsid w:val="00710581"/>
    <w:rsid w:val="007108D8"/>
    <w:rsid w:val="00710B5D"/>
    <w:rsid w:val="00710BAE"/>
    <w:rsid w:val="00710F72"/>
    <w:rsid w:val="0071157E"/>
    <w:rsid w:val="007116BE"/>
    <w:rsid w:val="00711E1C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26D"/>
    <w:rsid w:val="0072044C"/>
    <w:rsid w:val="007206C6"/>
    <w:rsid w:val="00720C19"/>
    <w:rsid w:val="00720D3A"/>
    <w:rsid w:val="00721134"/>
    <w:rsid w:val="00721232"/>
    <w:rsid w:val="007212C3"/>
    <w:rsid w:val="00721558"/>
    <w:rsid w:val="007216C0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64E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6D12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1F8C"/>
    <w:rsid w:val="00732273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A6B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730"/>
    <w:rsid w:val="00745AAB"/>
    <w:rsid w:val="00745D7A"/>
    <w:rsid w:val="00746184"/>
    <w:rsid w:val="0074633B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BCC"/>
    <w:rsid w:val="00760CDC"/>
    <w:rsid w:val="00760FB5"/>
    <w:rsid w:val="00761018"/>
    <w:rsid w:val="00761543"/>
    <w:rsid w:val="007615D4"/>
    <w:rsid w:val="00761686"/>
    <w:rsid w:val="00761767"/>
    <w:rsid w:val="00761904"/>
    <w:rsid w:val="007619C0"/>
    <w:rsid w:val="00761A29"/>
    <w:rsid w:val="00762064"/>
    <w:rsid w:val="007620EB"/>
    <w:rsid w:val="00762188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5C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033"/>
    <w:rsid w:val="0077025E"/>
    <w:rsid w:val="0077054A"/>
    <w:rsid w:val="00770A22"/>
    <w:rsid w:val="00770C3A"/>
    <w:rsid w:val="00770C50"/>
    <w:rsid w:val="00770C66"/>
    <w:rsid w:val="00770DBE"/>
    <w:rsid w:val="00770EC6"/>
    <w:rsid w:val="00771681"/>
    <w:rsid w:val="007718A3"/>
    <w:rsid w:val="00771F7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66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938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3B5"/>
    <w:rsid w:val="0077753C"/>
    <w:rsid w:val="0077790E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3F1A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1ECA"/>
    <w:rsid w:val="007A2462"/>
    <w:rsid w:val="007A27E7"/>
    <w:rsid w:val="007A2C06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769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B0"/>
    <w:rsid w:val="007B70EB"/>
    <w:rsid w:val="007B70EE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0F0"/>
    <w:rsid w:val="007C61D6"/>
    <w:rsid w:val="007C624A"/>
    <w:rsid w:val="007C65F7"/>
    <w:rsid w:val="007C6688"/>
    <w:rsid w:val="007C6E6C"/>
    <w:rsid w:val="007C72A8"/>
    <w:rsid w:val="007C7B2F"/>
    <w:rsid w:val="007C7C26"/>
    <w:rsid w:val="007C7C55"/>
    <w:rsid w:val="007C7C77"/>
    <w:rsid w:val="007C7D8C"/>
    <w:rsid w:val="007C7FBF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8CB"/>
    <w:rsid w:val="007D7AC1"/>
    <w:rsid w:val="007D7EDA"/>
    <w:rsid w:val="007D7EE3"/>
    <w:rsid w:val="007E003B"/>
    <w:rsid w:val="007E0200"/>
    <w:rsid w:val="007E0419"/>
    <w:rsid w:val="007E050F"/>
    <w:rsid w:val="007E0537"/>
    <w:rsid w:val="007E0824"/>
    <w:rsid w:val="007E086D"/>
    <w:rsid w:val="007E0CF9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4D1"/>
    <w:rsid w:val="007E2927"/>
    <w:rsid w:val="007E2AA5"/>
    <w:rsid w:val="007E2B47"/>
    <w:rsid w:val="007E2B71"/>
    <w:rsid w:val="007E2B9C"/>
    <w:rsid w:val="007E2DE2"/>
    <w:rsid w:val="007E2E43"/>
    <w:rsid w:val="007E2E71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7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E79BD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288"/>
    <w:rsid w:val="007F378C"/>
    <w:rsid w:val="007F3A21"/>
    <w:rsid w:val="007F3AD2"/>
    <w:rsid w:val="007F3D68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70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C8C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A9E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BAA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E4A"/>
    <w:rsid w:val="008171CD"/>
    <w:rsid w:val="00817325"/>
    <w:rsid w:val="00817528"/>
    <w:rsid w:val="008179EF"/>
    <w:rsid w:val="00817A62"/>
    <w:rsid w:val="00817B14"/>
    <w:rsid w:val="00817B35"/>
    <w:rsid w:val="00817D9E"/>
    <w:rsid w:val="008200E7"/>
    <w:rsid w:val="008201C2"/>
    <w:rsid w:val="008202AF"/>
    <w:rsid w:val="008203F3"/>
    <w:rsid w:val="0082042C"/>
    <w:rsid w:val="008204B7"/>
    <w:rsid w:val="00820676"/>
    <w:rsid w:val="0082081C"/>
    <w:rsid w:val="0082093F"/>
    <w:rsid w:val="0082099D"/>
    <w:rsid w:val="008209B8"/>
    <w:rsid w:val="008209C4"/>
    <w:rsid w:val="00820B3E"/>
    <w:rsid w:val="00820DAD"/>
    <w:rsid w:val="00820DBB"/>
    <w:rsid w:val="00821014"/>
    <w:rsid w:val="00821255"/>
    <w:rsid w:val="00821285"/>
    <w:rsid w:val="00821311"/>
    <w:rsid w:val="008215B4"/>
    <w:rsid w:val="00821835"/>
    <w:rsid w:val="00821A04"/>
    <w:rsid w:val="00821A81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08E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5F0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1F36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1C6"/>
    <w:rsid w:val="008445B9"/>
    <w:rsid w:val="008446E9"/>
    <w:rsid w:val="008447A6"/>
    <w:rsid w:val="00844A99"/>
    <w:rsid w:val="00845255"/>
    <w:rsid w:val="00845467"/>
    <w:rsid w:val="0084548E"/>
    <w:rsid w:val="008455F4"/>
    <w:rsid w:val="0084576D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0FE4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1A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5B"/>
    <w:rsid w:val="00862DFA"/>
    <w:rsid w:val="00862E40"/>
    <w:rsid w:val="008630F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23B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3C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01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539"/>
    <w:rsid w:val="00873821"/>
    <w:rsid w:val="008738C8"/>
    <w:rsid w:val="00873915"/>
    <w:rsid w:val="00873CB8"/>
    <w:rsid w:val="00873CC1"/>
    <w:rsid w:val="00873E01"/>
    <w:rsid w:val="00874021"/>
    <w:rsid w:val="00874022"/>
    <w:rsid w:val="008741D8"/>
    <w:rsid w:val="008744C1"/>
    <w:rsid w:val="008746CB"/>
    <w:rsid w:val="00874C88"/>
    <w:rsid w:val="00874C92"/>
    <w:rsid w:val="00874DFD"/>
    <w:rsid w:val="00874E66"/>
    <w:rsid w:val="00874E8B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0F5"/>
    <w:rsid w:val="0087611E"/>
    <w:rsid w:val="0087617D"/>
    <w:rsid w:val="00876303"/>
    <w:rsid w:val="00876478"/>
    <w:rsid w:val="008767EA"/>
    <w:rsid w:val="00876817"/>
    <w:rsid w:val="00876890"/>
    <w:rsid w:val="00876891"/>
    <w:rsid w:val="00876A3E"/>
    <w:rsid w:val="00876C29"/>
    <w:rsid w:val="00876EAE"/>
    <w:rsid w:val="00877207"/>
    <w:rsid w:val="008772BE"/>
    <w:rsid w:val="00877371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5FA"/>
    <w:rsid w:val="008817C1"/>
    <w:rsid w:val="00881F2F"/>
    <w:rsid w:val="00881F33"/>
    <w:rsid w:val="00881FC6"/>
    <w:rsid w:val="00882736"/>
    <w:rsid w:val="008827C8"/>
    <w:rsid w:val="00882DE2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C7E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387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ECE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867"/>
    <w:rsid w:val="008A6B3F"/>
    <w:rsid w:val="008A6BAB"/>
    <w:rsid w:val="008A7441"/>
    <w:rsid w:val="008A7556"/>
    <w:rsid w:val="008A7873"/>
    <w:rsid w:val="008A7C56"/>
    <w:rsid w:val="008A7DE5"/>
    <w:rsid w:val="008B0282"/>
    <w:rsid w:val="008B03AE"/>
    <w:rsid w:val="008B0536"/>
    <w:rsid w:val="008B0B49"/>
    <w:rsid w:val="008B0EA4"/>
    <w:rsid w:val="008B0F19"/>
    <w:rsid w:val="008B0F95"/>
    <w:rsid w:val="008B1243"/>
    <w:rsid w:val="008B1797"/>
    <w:rsid w:val="008B1B69"/>
    <w:rsid w:val="008B1ED0"/>
    <w:rsid w:val="008B2139"/>
    <w:rsid w:val="008B2315"/>
    <w:rsid w:val="008B264B"/>
    <w:rsid w:val="008B26D9"/>
    <w:rsid w:val="008B272E"/>
    <w:rsid w:val="008B2893"/>
    <w:rsid w:val="008B28CB"/>
    <w:rsid w:val="008B290E"/>
    <w:rsid w:val="008B2B0E"/>
    <w:rsid w:val="008B2B1F"/>
    <w:rsid w:val="008B2EDB"/>
    <w:rsid w:val="008B3245"/>
    <w:rsid w:val="008B356B"/>
    <w:rsid w:val="008B3606"/>
    <w:rsid w:val="008B377F"/>
    <w:rsid w:val="008B3A5F"/>
    <w:rsid w:val="008B3B5B"/>
    <w:rsid w:val="008B3D0A"/>
    <w:rsid w:val="008B3EDF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A0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40B"/>
    <w:rsid w:val="008C2846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938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4CC"/>
    <w:rsid w:val="008D05D9"/>
    <w:rsid w:val="008D0890"/>
    <w:rsid w:val="008D0B4D"/>
    <w:rsid w:val="008D140E"/>
    <w:rsid w:val="008D15D3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3CC"/>
    <w:rsid w:val="008D655A"/>
    <w:rsid w:val="008D66D7"/>
    <w:rsid w:val="008D689D"/>
    <w:rsid w:val="008D69AD"/>
    <w:rsid w:val="008D6A7B"/>
    <w:rsid w:val="008D6B52"/>
    <w:rsid w:val="008D6E4B"/>
    <w:rsid w:val="008D6E6A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9C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3C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B2D"/>
    <w:rsid w:val="008F1CE6"/>
    <w:rsid w:val="008F23AF"/>
    <w:rsid w:val="008F2442"/>
    <w:rsid w:val="008F26F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3EF8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78F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7F9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91"/>
    <w:rsid w:val="009351CB"/>
    <w:rsid w:val="00935285"/>
    <w:rsid w:val="009353A8"/>
    <w:rsid w:val="009355B9"/>
    <w:rsid w:val="009355DC"/>
    <w:rsid w:val="00935639"/>
    <w:rsid w:val="0093564E"/>
    <w:rsid w:val="009356B6"/>
    <w:rsid w:val="00935DFF"/>
    <w:rsid w:val="00935E66"/>
    <w:rsid w:val="0093626B"/>
    <w:rsid w:val="00936382"/>
    <w:rsid w:val="009363D1"/>
    <w:rsid w:val="0093651F"/>
    <w:rsid w:val="00936531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6A6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8F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6EC"/>
    <w:rsid w:val="00964C73"/>
    <w:rsid w:val="00965601"/>
    <w:rsid w:val="009656C5"/>
    <w:rsid w:val="00965DC9"/>
    <w:rsid w:val="00965F51"/>
    <w:rsid w:val="00966431"/>
    <w:rsid w:val="00966DE6"/>
    <w:rsid w:val="009670F9"/>
    <w:rsid w:val="00967161"/>
    <w:rsid w:val="009671C0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D70"/>
    <w:rsid w:val="00972EFC"/>
    <w:rsid w:val="00973219"/>
    <w:rsid w:val="009732B1"/>
    <w:rsid w:val="009738A7"/>
    <w:rsid w:val="00973A3C"/>
    <w:rsid w:val="00973CE5"/>
    <w:rsid w:val="00974058"/>
    <w:rsid w:val="009741AA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97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0E2"/>
    <w:rsid w:val="00976678"/>
    <w:rsid w:val="0097683F"/>
    <w:rsid w:val="0097697C"/>
    <w:rsid w:val="009769C3"/>
    <w:rsid w:val="00976B2D"/>
    <w:rsid w:val="00976DAF"/>
    <w:rsid w:val="00976E22"/>
    <w:rsid w:val="0097728A"/>
    <w:rsid w:val="00977433"/>
    <w:rsid w:val="00977B47"/>
    <w:rsid w:val="00977C76"/>
    <w:rsid w:val="00977CBE"/>
    <w:rsid w:val="00977D85"/>
    <w:rsid w:val="00977FC8"/>
    <w:rsid w:val="0098020D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C7E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66E"/>
    <w:rsid w:val="009908E4"/>
    <w:rsid w:val="00990919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B94"/>
    <w:rsid w:val="00991C35"/>
    <w:rsid w:val="00991F55"/>
    <w:rsid w:val="00991FC4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56B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B47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DE6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83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46C"/>
    <w:rsid w:val="009C352D"/>
    <w:rsid w:val="009C3935"/>
    <w:rsid w:val="009C3FB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196"/>
    <w:rsid w:val="009C6267"/>
    <w:rsid w:val="009C6322"/>
    <w:rsid w:val="009C644C"/>
    <w:rsid w:val="009C64F2"/>
    <w:rsid w:val="009C6595"/>
    <w:rsid w:val="009C6642"/>
    <w:rsid w:val="009C67FD"/>
    <w:rsid w:val="009C6BA1"/>
    <w:rsid w:val="009C6FB4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CC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1C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6A1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63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272"/>
    <w:rsid w:val="009F55FC"/>
    <w:rsid w:val="009F5607"/>
    <w:rsid w:val="009F56E1"/>
    <w:rsid w:val="009F570C"/>
    <w:rsid w:val="009F5A86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3A9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553"/>
    <w:rsid w:val="00A066C6"/>
    <w:rsid w:val="00A06AEC"/>
    <w:rsid w:val="00A0728D"/>
    <w:rsid w:val="00A073AC"/>
    <w:rsid w:val="00A07416"/>
    <w:rsid w:val="00A0758F"/>
    <w:rsid w:val="00A0767E"/>
    <w:rsid w:val="00A078B3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367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B11"/>
    <w:rsid w:val="00A20D28"/>
    <w:rsid w:val="00A20D86"/>
    <w:rsid w:val="00A20E7E"/>
    <w:rsid w:val="00A20F97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1CF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27E45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312"/>
    <w:rsid w:val="00A31423"/>
    <w:rsid w:val="00A314C8"/>
    <w:rsid w:val="00A31502"/>
    <w:rsid w:val="00A31650"/>
    <w:rsid w:val="00A318C9"/>
    <w:rsid w:val="00A31E08"/>
    <w:rsid w:val="00A32163"/>
    <w:rsid w:val="00A321A2"/>
    <w:rsid w:val="00A325F9"/>
    <w:rsid w:val="00A329C9"/>
    <w:rsid w:val="00A32A8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251"/>
    <w:rsid w:val="00A34CA6"/>
    <w:rsid w:val="00A34D00"/>
    <w:rsid w:val="00A35216"/>
    <w:rsid w:val="00A35285"/>
    <w:rsid w:val="00A3533A"/>
    <w:rsid w:val="00A35393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52"/>
    <w:rsid w:val="00A41882"/>
    <w:rsid w:val="00A418DA"/>
    <w:rsid w:val="00A418DF"/>
    <w:rsid w:val="00A41984"/>
    <w:rsid w:val="00A42271"/>
    <w:rsid w:val="00A422F7"/>
    <w:rsid w:val="00A42626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0D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1FD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461"/>
    <w:rsid w:val="00A66AFB"/>
    <w:rsid w:val="00A67078"/>
    <w:rsid w:val="00A67091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6F5C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3F80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1F9C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DBC"/>
    <w:rsid w:val="00A93EAF"/>
    <w:rsid w:val="00A93FE0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FD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D77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47B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2D10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73"/>
    <w:rsid w:val="00AD63A5"/>
    <w:rsid w:val="00AD63BB"/>
    <w:rsid w:val="00AD693F"/>
    <w:rsid w:val="00AD7109"/>
    <w:rsid w:val="00AD71E4"/>
    <w:rsid w:val="00AD782A"/>
    <w:rsid w:val="00AD787C"/>
    <w:rsid w:val="00AD7D18"/>
    <w:rsid w:val="00AD7E67"/>
    <w:rsid w:val="00AE001C"/>
    <w:rsid w:val="00AE0135"/>
    <w:rsid w:val="00AE0335"/>
    <w:rsid w:val="00AE049B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2E9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DC8"/>
    <w:rsid w:val="00AE7E77"/>
    <w:rsid w:val="00AE7F35"/>
    <w:rsid w:val="00AF07C9"/>
    <w:rsid w:val="00AF0B03"/>
    <w:rsid w:val="00AF0E8C"/>
    <w:rsid w:val="00AF0EFC"/>
    <w:rsid w:val="00AF16CC"/>
    <w:rsid w:val="00AF1892"/>
    <w:rsid w:val="00AF1DB0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CBC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8DB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47C"/>
    <w:rsid w:val="00B025F1"/>
    <w:rsid w:val="00B02A49"/>
    <w:rsid w:val="00B02AFD"/>
    <w:rsid w:val="00B02DA3"/>
    <w:rsid w:val="00B02E80"/>
    <w:rsid w:val="00B0307D"/>
    <w:rsid w:val="00B03278"/>
    <w:rsid w:val="00B03847"/>
    <w:rsid w:val="00B0389B"/>
    <w:rsid w:val="00B03A09"/>
    <w:rsid w:val="00B03CEB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D1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050"/>
    <w:rsid w:val="00B12283"/>
    <w:rsid w:val="00B123B8"/>
    <w:rsid w:val="00B12429"/>
    <w:rsid w:val="00B128D7"/>
    <w:rsid w:val="00B12954"/>
    <w:rsid w:val="00B12CC0"/>
    <w:rsid w:val="00B12D6A"/>
    <w:rsid w:val="00B12EC2"/>
    <w:rsid w:val="00B12EC7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1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838"/>
    <w:rsid w:val="00B22933"/>
    <w:rsid w:val="00B22EA0"/>
    <w:rsid w:val="00B22FC5"/>
    <w:rsid w:val="00B23059"/>
    <w:rsid w:val="00B23392"/>
    <w:rsid w:val="00B23557"/>
    <w:rsid w:val="00B23714"/>
    <w:rsid w:val="00B23ABC"/>
    <w:rsid w:val="00B23C05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0EC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6B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2A4"/>
    <w:rsid w:val="00B343FF"/>
    <w:rsid w:val="00B3445C"/>
    <w:rsid w:val="00B344B5"/>
    <w:rsid w:val="00B34E38"/>
    <w:rsid w:val="00B352AE"/>
    <w:rsid w:val="00B35B97"/>
    <w:rsid w:val="00B35BE7"/>
    <w:rsid w:val="00B35C4C"/>
    <w:rsid w:val="00B35D41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005"/>
    <w:rsid w:val="00B57652"/>
    <w:rsid w:val="00B576FE"/>
    <w:rsid w:val="00B5788F"/>
    <w:rsid w:val="00B57B76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2A8C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24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1E7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0F5"/>
    <w:rsid w:val="00B745E0"/>
    <w:rsid w:val="00B746C4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944"/>
    <w:rsid w:val="00B759BB"/>
    <w:rsid w:val="00B75AA9"/>
    <w:rsid w:val="00B75AFC"/>
    <w:rsid w:val="00B761B3"/>
    <w:rsid w:val="00B761EB"/>
    <w:rsid w:val="00B7623E"/>
    <w:rsid w:val="00B763D4"/>
    <w:rsid w:val="00B763F5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4E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E20"/>
    <w:rsid w:val="00BB2FA1"/>
    <w:rsid w:val="00BB3AE8"/>
    <w:rsid w:val="00BB3D6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02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AA"/>
    <w:rsid w:val="00BC0FCC"/>
    <w:rsid w:val="00BC10D6"/>
    <w:rsid w:val="00BC10DC"/>
    <w:rsid w:val="00BC1209"/>
    <w:rsid w:val="00BC12CF"/>
    <w:rsid w:val="00BC149E"/>
    <w:rsid w:val="00BC157B"/>
    <w:rsid w:val="00BC15EA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2B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BD1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E5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4FB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46"/>
    <w:rsid w:val="00BE6BE6"/>
    <w:rsid w:val="00BE6CB6"/>
    <w:rsid w:val="00BE6F64"/>
    <w:rsid w:val="00BE6FB2"/>
    <w:rsid w:val="00BE702D"/>
    <w:rsid w:val="00BE707E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6C0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5C36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0CF2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7F1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7A9"/>
    <w:rsid w:val="00C32C34"/>
    <w:rsid w:val="00C32CF5"/>
    <w:rsid w:val="00C3303F"/>
    <w:rsid w:val="00C332D0"/>
    <w:rsid w:val="00C33326"/>
    <w:rsid w:val="00C333B7"/>
    <w:rsid w:val="00C333BE"/>
    <w:rsid w:val="00C33876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C3"/>
    <w:rsid w:val="00C40619"/>
    <w:rsid w:val="00C40628"/>
    <w:rsid w:val="00C409D5"/>
    <w:rsid w:val="00C409E6"/>
    <w:rsid w:val="00C40B4F"/>
    <w:rsid w:val="00C40BB1"/>
    <w:rsid w:val="00C40BC0"/>
    <w:rsid w:val="00C40D9A"/>
    <w:rsid w:val="00C40E3F"/>
    <w:rsid w:val="00C40FFB"/>
    <w:rsid w:val="00C4109D"/>
    <w:rsid w:val="00C41214"/>
    <w:rsid w:val="00C41326"/>
    <w:rsid w:val="00C41369"/>
    <w:rsid w:val="00C413C2"/>
    <w:rsid w:val="00C41719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5E95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B69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E7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695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1F2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3BD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93E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039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B6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65B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442"/>
    <w:rsid w:val="00C834E7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530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38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546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365"/>
    <w:rsid w:val="00CA75DB"/>
    <w:rsid w:val="00CA7B33"/>
    <w:rsid w:val="00CA7CA1"/>
    <w:rsid w:val="00CA7DF3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4FFB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970"/>
    <w:rsid w:val="00CD7AC7"/>
    <w:rsid w:val="00CD7BDD"/>
    <w:rsid w:val="00CD7EF8"/>
    <w:rsid w:val="00CE020E"/>
    <w:rsid w:val="00CE0715"/>
    <w:rsid w:val="00CE0863"/>
    <w:rsid w:val="00CE08E9"/>
    <w:rsid w:val="00CE092B"/>
    <w:rsid w:val="00CE0E71"/>
    <w:rsid w:val="00CE0FEF"/>
    <w:rsid w:val="00CE10B4"/>
    <w:rsid w:val="00CE1747"/>
    <w:rsid w:val="00CE18F5"/>
    <w:rsid w:val="00CE1A95"/>
    <w:rsid w:val="00CE1B8E"/>
    <w:rsid w:val="00CE1DB6"/>
    <w:rsid w:val="00CE1E0B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3D5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5DDC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46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B41"/>
    <w:rsid w:val="00CF6C36"/>
    <w:rsid w:val="00CF6C71"/>
    <w:rsid w:val="00CF6CE7"/>
    <w:rsid w:val="00CF6D92"/>
    <w:rsid w:val="00CF7618"/>
    <w:rsid w:val="00CF7B2D"/>
    <w:rsid w:val="00CF7BFB"/>
    <w:rsid w:val="00CF7D47"/>
    <w:rsid w:val="00CF7D69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1BB"/>
    <w:rsid w:val="00D01307"/>
    <w:rsid w:val="00D0177D"/>
    <w:rsid w:val="00D01793"/>
    <w:rsid w:val="00D019EC"/>
    <w:rsid w:val="00D02016"/>
    <w:rsid w:val="00D020F5"/>
    <w:rsid w:val="00D022CE"/>
    <w:rsid w:val="00D0233C"/>
    <w:rsid w:val="00D02BE9"/>
    <w:rsid w:val="00D03100"/>
    <w:rsid w:val="00D03339"/>
    <w:rsid w:val="00D03435"/>
    <w:rsid w:val="00D03588"/>
    <w:rsid w:val="00D03913"/>
    <w:rsid w:val="00D03AA0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F7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1FC7"/>
    <w:rsid w:val="00D1200B"/>
    <w:rsid w:val="00D123A8"/>
    <w:rsid w:val="00D124F4"/>
    <w:rsid w:val="00D1270F"/>
    <w:rsid w:val="00D12E58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5D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500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7B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C4A"/>
    <w:rsid w:val="00D31D9F"/>
    <w:rsid w:val="00D31DE7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2D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D48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8E0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4D70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78A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AB4"/>
    <w:rsid w:val="00D55D43"/>
    <w:rsid w:val="00D55FE5"/>
    <w:rsid w:val="00D56162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6FE6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373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794"/>
    <w:rsid w:val="00D66952"/>
    <w:rsid w:val="00D6696D"/>
    <w:rsid w:val="00D66D20"/>
    <w:rsid w:val="00D66DE9"/>
    <w:rsid w:val="00D66E19"/>
    <w:rsid w:val="00D66E20"/>
    <w:rsid w:val="00D6755E"/>
    <w:rsid w:val="00D677D5"/>
    <w:rsid w:val="00D677DE"/>
    <w:rsid w:val="00D67ACD"/>
    <w:rsid w:val="00D67BD6"/>
    <w:rsid w:val="00D67F22"/>
    <w:rsid w:val="00D7002E"/>
    <w:rsid w:val="00D7051B"/>
    <w:rsid w:val="00D707C0"/>
    <w:rsid w:val="00D70D05"/>
    <w:rsid w:val="00D70D5E"/>
    <w:rsid w:val="00D70E21"/>
    <w:rsid w:val="00D71049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565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7EF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5FB7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3CE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199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446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EFA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2D9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83E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9E1"/>
    <w:rsid w:val="00DB6A1D"/>
    <w:rsid w:val="00DB6FCE"/>
    <w:rsid w:val="00DB701E"/>
    <w:rsid w:val="00DB741D"/>
    <w:rsid w:val="00DB78A9"/>
    <w:rsid w:val="00DB7CD7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1FF1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3E68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2F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25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478"/>
    <w:rsid w:val="00DE4564"/>
    <w:rsid w:val="00DE4668"/>
    <w:rsid w:val="00DE4ADD"/>
    <w:rsid w:val="00DE4BED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45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5E2E"/>
    <w:rsid w:val="00DF6058"/>
    <w:rsid w:val="00DF63C7"/>
    <w:rsid w:val="00DF6918"/>
    <w:rsid w:val="00DF69F6"/>
    <w:rsid w:val="00DF6BE8"/>
    <w:rsid w:val="00DF6EED"/>
    <w:rsid w:val="00DF70CF"/>
    <w:rsid w:val="00DF7366"/>
    <w:rsid w:val="00DF73B5"/>
    <w:rsid w:val="00DF73DD"/>
    <w:rsid w:val="00DF750A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8A0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24F"/>
    <w:rsid w:val="00E3044C"/>
    <w:rsid w:val="00E30460"/>
    <w:rsid w:val="00E3057F"/>
    <w:rsid w:val="00E30620"/>
    <w:rsid w:val="00E30981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5DB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0C2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8B1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711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741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A3B"/>
    <w:rsid w:val="00E64CFA"/>
    <w:rsid w:val="00E65208"/>
    <w:rsid w:val="00E6521D"/>
    <w:rsid w:val="00E6548F"/>
    <w:rsid w:val="00E65514"/>
    <w:rsid w:val="00E655AD"/>
    <w:rsid w:val="00E655C8"/>
    <w:rsid w:val="00E6567F"/>
    <w:rsid w:val="00E65862"/>
    <w:rsid w:val="00E65BC7"/>
    <w:rsid w:val="00E65FC4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9AD"/>
    <w:rsid w:val="00E72BE9"/>
    <w:rsid w:val="00E72C3C"/>
    <w:rsid w:val="00E72C5E"/>
    <w:rsid w:val="00E72D8A"/>
    <w:rsid w:val="00E72FFD"/>
    <w:rsid w:val="00E73163"/>
    <w:rsid w:val="00E732B4"/>
    <w:rsid w:val="00E7334D"/>
    <w:rsid w:val="00E739D3"/>
    <w:rsid w:val="00E74013"/>
    <w:rsid w:val="00E7435B"/>
    <w:rsid w:val="00E746C5"/>
    <w:rsid w:val="00E7470C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5B2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84"/>
    <w:rsid w:val="00E80295"/>
    <w:rsid w:val="00E80728"/>
    <w:rsid w:val="00E80896"/>
    <w:rsid w:val="00E809B4"/>
    <w:rsid w:val="00E80A88"/>
    <w:rsid w:val="00E80DB6"/>
    <w:rsid w:val="00E81501"/>
    <w:rsid w:val="00E819B5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6B4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2A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35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2B7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25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5B1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5F"/>
    <w:rsid w:val="00ED08AE"/>
    <w:rsid w:val="00ED0AF4"/>
    <w:rsid w:val="00ED0C43"/>
    <w:rsid w:val="00ED0E63"/>
    <w:rsid w:val="00ED0F76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D7ED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AFE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48E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237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0FB"/>
    <w:rsid w:val="00F0030E"/>
    <w:rsid w:val="00F00650"/>
    <w:rsid w:val="00F00887"/>
    <w:rsid w:val="00F00B88"/>
    <w:rsid w:val="00F00CBC"/>
    <w:rsid w:val="00F00D56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033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DF9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0CFF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C5"/>
    <w:rsid w:val="00F229E5"/>
    <w:rsid w:val="00F22A04"/>
    <w:rsid w:val="00F22A70"/>
    <w:rsid w:val="00F22B45"/>
    <w:rsid w:val="00F22FD6"/>
    <w:rsid w:val="00F232E4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06A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39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B67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622"/>
    <w:rsid w:val="00F50736"/>
    <w:rsid w:val="00F50E04"/>
    <w:rsid w:val="00F50F32"/>
    <w:rsid w:val="00F50F81"/>
    <w:rsid w:val="00F50FA2"/>
    <w:rsid w:val="00F51019"/>
    <w:rsid w:val="00F5119B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818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083"/>
    <w:rsid w:val="00F623AA"/>
    <w:rsid w:val="00F62406"/>
    <w:rsid w:val="00F624E2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0DC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897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C3F"/>
    <w:rsid w:val="00F94D27"/>
    <w:rsid w:val="00F94D38"/>
    <w:rsid w:val="00F94F1F"/>
    <w:rsid w:val="00F95391"/>
    <w:rsid w:val="00F955F9"/>
    <w:rsid w:val="00F95724"/>
    <w:rsid w:val="00F9583C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4B4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4F0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4FA"/>
    <w:rsid w:val="00FB06C1"/>
    <w:rsid w:val="00FB0875"/>
    <w:rsid w:val="00FB0A2A"/>
    <w:rsid w:val="00FB0E65"/>
    <w:rsid w:val="00FB1550"/>
    <w:rsid w:val="00FB183F"/>
    <w:rsid w:val="00FB197C"/>
    <w:rsid w:val="00FB1A91"/>
    <w:rsid w:val="00FB1B1F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86D"/>
    <w:rsid w:val="00FB3987"/>
    <w:rsid w:val="00FB3A69"/>
    <w:rsid w:val="00FB3B05"/>
    <w:rsid w:val="00FB3D14"/>
    <w:rsid w:val="00FB41B5"/>
    <w:rsid w:val="00FB4271"/>
    <w:rsid w:val="00FB43EB"/>
    <w:rsid w:val="00FB44C0"/>
    <w:rsid w:val="00FB4543"/>
    <w:rsid w:val="00FB4694"/>
    <w:rsid w:val="00FB47C0"/>
    <w:rsid w:val="00FB4819"/>
    <w:rsid w:val="00FB4B3C"/>
    <w:rsid w:val="00FB4E2F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729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C7"/>
    <w:rsid w:val="00FC3BEA"/>
    <w:rsid w:val="00FC3C2C"/>
    <w:rsid w:val="00FC3E6A"/>
    <w:rsid w:val="00FC3FBC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85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B0F"/>
    <w:rsid w:val="00FD6C06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78A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CCB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07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0A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3E"/>
    <w:rsid w:val="00FF5992"/>
    <w:rsid w:val="00FF5BE4"/>
    <w:rsid w:val="00FF60DC"/>
    <w:rsid w:val="00FF6103"/>
    <w:rsid w:val="00FF614F"/>
    <w:rsid w:val="00FF6554"/>
    <w:rsid w:val="00FF65C9"/>
    <w:rsid w:val="00FF6889"/>
    <w:rsid w:val="00FF6A13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styleId="Strong">
    <w:name w:val="Strong"/>
    <w:uiPriority w:val="22"/>
    <w:qFormat/>
    <w:rsid w:val="00CF6D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20698</TotalTime>
  <Pages>5</Pages>
  <Words>1073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4642</cp:revision>
  <cp:lastPrinted>2009-04-22T21:01:00Z</cp:lastPrinted>
  <dcterms:created xsi:type="dcterms:W3CDTF">2020-07-20T16:47:00Z</dcterms:created>
  <dcterms:modified xsi:type="dcterms:W3CDTF">2023-11-03T22:43:00Z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